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B43" w:rsidRPr="00DB1BC4" w:rsidRDefault="00797B43" w:rsidP="00022BEA">
      <w:pPr>
        <w:tabs>
          <w:tab w:val="center" w:pos="4536"/>
          <w:tab w:val="left" w:pos="8295"/>
        </w:tabs>
        <w:spacing w:after="0"/>
        <w:rPr>
          <w:rFonts w:hAnsi="Arial Unicode MS" w:cs="Arial Unicode MS"/>
          <w:b/>
          <w:color w:val="808080"/>
          <w:sz w:val="18"/>
          <w:szCs w:val="18"/>
        </w:rPr>
      </w:pPr>
      <w:bookmarkStart w:id="0" w:name="_Toc349119777"/>
      <w:bookmarkStart w:id="1" w:name="_Toc314051030"/>
      <w:bookmarkStart w:id="2" w:name="_Toc314053124"/>
      <w:bookmarkStart w:id="3" w:name="_Toc324954796"/>
      <w:bookmarkStart w:id="4" w:name="_Toc324954988"/>
      <w:bookmarkStart w:id="5" w:name="_Toc324955063"/>
      <w:bookmarkStart w:id="6" w:name="_Toc324955224"/>
      <w:bookmarkStart w:id="7" w:name="_Toc324955308"/>
      <w:bookmarkStart w:id="8" w:name="_Toc335638594"/>
      <w:bookmarkStart w:id="9" w:name="_Toc335638773"/>
      <w:bookmarkStart w:id="10" w:name="_Toc345506983"/>
      <w:bookmarkStart w:id="11" w:name="_Toc345507062"/>
      <w:bookmarkStart w:id="12" w:name="_Toc345507190"/>
      <w:bookmarkStart w:id="13" w:name="_Toc345507272"/>
      <w:bookmarkStart w:id="14" w:name="_Toc345507363"/>
      <w:bookmarkStart w:id="15" w:name="_Toc346536881"/>
      <w:bookmarkStart w:id="16" w:name="_Toc346538711"/>
      <w:bookmarkStart w:id="17" w:name="_Toc346538794"/>
      <w:bookmarkStart w:id="18" w:name="_Toc346538909"/>
      <w:bookmarkStart w:id="19" w:name="_Toc346539056"/>
      <w:bookmarkStart w:id="20" w:name="_Toc346539167"/>
      <w:bookmarkStart w:id="21" w:name="_Toc348616724"/>
      <w:bookmarkStart w:id="22" w:name="_Toc350944710"/>
      <w:bookmarkStart w:id="23" w:name="_Toc350944809"/>
      <w:bookmarkStart w:id="24" w:name="_Toc354475638"/>
      <w:bookmarkStart w:id="25" w:name="_Toc359392515"/>
      <w:bookmarkStart w:id="26" w:name="_Toc359392588"/>
      <w:bookmarkStart w:id="27" w:name="_Toc361294949"/>
      <w:bookmarkStart w:id="28" w:name="_Toc366147671"/>
      <w:bookmarkStart w:id="29" w:name="_Toc366147744"/>
      <w:bookmarkStart w:id="30" w:name="_Toc367347289"/>
      <w:bookmarkStart w:id="31" w:name="_Toc367692641"/>
      <w:bookmarkStart w:id="32" w:name="_Toc367692713"/>
      <w:bookmarkStart w:id="33" w:name="_Toc367692927"/>
      <w:bookmarkStart w:id="34" w:name="_Toc367693163"/>
    </w:p>
    <w:bookmarkEnd w:id="0"/>
    <w:p w:rsidR="005B4300" w:rsidRPr="00C73845" w:rsidRDefault="004C3332" w:rsidP="00C73845">
      <w:pPr>
        <w:rPr>
          <w:rFonts w:hAnsi="Arial Unicode MS" w:cs="Arial Unicode MS"/>
          <w:b/>
          <w:color w:val="FF0000"/>
          <w:szCs w:val="20"/>
        </w:rPr>
      </w:pPr>
      <w:r>
        <w:rPr>
          <w:rFonts w:hAnsi="Arial Unicode MS" w:cs="Arial Unicode MS"/>
          <w:b/>
          <w:color w:val="FF0000"/>
          <w:szCs w:val="20"/>
        </w:rPr>
        <w:t>Priloga</w:t>
      </w:r>
      <w:r w:rsidR="00FA1C1D">
        <w:rPr>
          <w:rFonts w:hAnsi="Arial Unicode MS" w:cs="Arial Unicode MS"/>
          <w:b/>
          <w:color w:val="FF0000"/>
          <w:szCs w:val="20"/>
        </w:rPr>
        <w:t xml:space="preserve"> 1</w:t>
      </w:r>
      <w:r>
        <w:rPr>
          <w:rFonts w:hAnsi="Arial Unicode MS" w:cs="Arial Unicode MS"/>
          <w:b/>
          <w:color w:val="FF0000"/>
          <w:szCs w:val="20"/>
        </w:rPr>
        <w:t xml:space="preserve"> k RD </w:t>
      </w:r>
      <w:r w:rsidR="00FA1C1D">
        <w:rPr>
          <w:rFonts w:hAnsi="Arial Unicode MS" w:cs="Arial Unicode MS"/>
          <w:b/>
          <w:color w:val="FF0000"/>
          <w:szCs w:val="20"/>
        </w:rPr>
        <w:t xml:space="preserve"> za »</w:t>
      </w:r>
      <w:r w:rsidR="00C91312" w:rsidRPr="00C91312">
        <w:rPr>
          <w:rFonts w:hAnsi="Arial Unicode MS" w:cs="Arial Unicode MS"/>
          <w:b/>
          <w:color w:val="FF0000"/>
          <w:szCs w:val="20"/>
        </w:rPr>
        <w:t xml:space="preserve">Podelitev koncesije za izvajanje obvezne gospodarske javne službe za redno </w:t>
      </w:r>
      <w:r w:rsidR="0064727B">
        <w:rPr>
          <w:rFonts w:hAnsi="Arial Unicode MS" w:cs="Arial Unicode MS"/>
          <w:b/>
          <w:color w:val="FF0000"/>
          <w:szCs w:val="20"/>
        </w:rPr>
        <w:t xml:space="preserve">zimsko </w:t>
      </w:r>
      <w:r w:rsidR="00C91312" w:rsidRPr="00C91312">
        <w:rPr>
          <w:rFonts w:hAnsi="Arial Unicode MS" w:cs="Arial Unicode MS"/>
          <w:b/>
          <w:color w:val="FF0000"/>
          <w:szCs w:val="20"/>
        </w:rPr>
        <w:t>vzdrževanje občinskih cest na območju Občine Vodice</w:t>
      </w:r>
      <w:r w:rsidR="00C91312">
        <w:rPr>
          <w:rFonts w:hAnsi="Arial Unicode MS" w:cs="Arial Unicode MS"/>
          <w:b/>
          <w:color w:val="FF0000"/>
          <w:szCs w:val="20"/>
        </w:rPr>
        <w:t xml:space="preserve"> (Sklop 2)</w:t>
      </w:r>
      <w:r w:rsidR="00FA1C1D">
        <w:rPr>
          <w:rFonts w:hAnsi="Arial Unicode MS" w:cs="Arial Unicode MS"/>
          <w:b/>
          <w:color w:val="FF0000"/>
          <w:szCs w:val="20"/>
        </w:rPr>
        <w:t xml:space="preserve">«: </w:t>
      </w:r>
      <w:r w:rsidR="00A535F0">
        <w:rPr>
          <w:rFonts w:hAnsi="Arial Unicode MS" w:cs="Arial Unicode MS"/>
          <w:b/>
          <w:color w:val="FF0000"/>
          <w:sz w:val="18"/>
          <w:szCs w:val="18"/>
        </w:rPr>
        <w:t>TEHNIČNI POGOJI ZA IZVEDBO DEL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797B43" w:rsidRDefault="00D82A62" w:rsidP="00C73845">
      <w:pPr>
        <w:pStyle w:val="Heading3"/>
        <w:numPr>
          <w:ilvl w:val="0"/>
          <w:numId w:val="0"/>
        </w:numPr>
        <w:spacing w:line="240" w:lineRule="auto"/>
        <w:rPr>
          <w:lang w:eastAsia="en-US"/>
        </w:rPr>
      </w:pPr>
      <w:bookmarkStart w:id="35" w:name="_Toc412195327"/>
      <w:bookmarkStart w:id="36" w:name="_Toc412195069"/>
      <w:bookmarkStart w:id="37" w:name="_Toc412195413"/>
      <w:bookmarkStart w:id="38" w:name="_Toc412195635"/>
      <w:bookmarkStart w:id="39" w:name="_Toc412196026"/>
      <w:bookmarkStart w:id="40" w:name="_Toc412469595"/>
      <w:bookmarkStart w:id="41" w:name="_Toc412470258"/>
      <w:bookmarkStart w:id="42" w:name="_Toc412472539"/>
      <w:bookmarkStart w:id="43" w:name="_Toc412472622"/>
      <w:bookmarkStart w:id="44" w:name="_Toc412472748"/>
      <w:bookmarkEnd w:id="35"/>
      <w:r w:rsidRPr="009C4271">
        <w:rPr>
          <w:lang w:eastAsia="en-US"/>
        </w:rPr>
        <w:t>TEHNI</w:t>
      </w:r>
      <w:r w:rsidRPr="009C4271">
        <w:rPr>
          <w:lang w:eastAsia="en-US"/>
        </w:rPr>
        <w:t>Č</w:t>
      </w:r>
      <w:r w:rsidRPr="009C4271">
        <w:rPr>
          <w:lang w:eastAsia="en-US"/>
        </w:rPr>
        <w:t>NI POGOJI ZA IZVEDBO DEL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9B6B19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sz w:val="24"/>
          <w:szCs w:val="24"/>
        </w:rPr>
      </w:pPr>
      <w:r w:rsidRPr="00BC0A44">
        <w:rPr>
          <w:rFonts w:hAnsi="Arial Unicode MS" w:cs="Arial Unicode MS"/>
          <w:sz w:val="24"/>
          <w:szCs w:val="24"/>
        </w:rPr>
        <w:t>PREGLED VELJAVNOSTI SPLOŠNIH IN POSEBNIH TEHNIČNIH POGOJEV TER OSTALE TEHNIČNE</w:t>
      </w:r>
      <w:r w:rsidR="00744471" w:rsidRPr="00BC0A44">
        <w:rPr>
          <w:rFonts w:hAnsi="Arial Unicode MS" w:cs="Arial Unicode MS"/>
          <w:sz w:val="24"/>
          <w:szCs w:val="24"/>
        </w:rPr>
        <w:t xml:space="preserve"> </w:t>
      </w:r>
      <w:r w:rsidR="007E1279" w:rsidRPr="00BC0A44">
        <w:rPr>
          <w:rFonts w:hAnsi="Arial Unicode MS" w:cs="Arial Unicode MS"/>
          <w:sz w:val="24"/>
          <w:szCs w:val="24"/>
        </w:rPr>
        <w:t>REGULATIVE ZA GRADNJO CEST</w:t>
      </w:r>
    </w:p>
    <w:p w:rsidR="007E1279" w:rsidRPr="007E1279" w:rsidRDefault="007E1279" w:rsidP="007E1279">
      <w:pPr>
        <w:autoSpaceDE w:val="0"/>
        <w:autoSpaceDN w:val="0"/>
        <w:adjustRightInd w:val="0"/>
        <w:spacing w:line="240" w:lineRule="auto"/>
        <w:rPr>
          <w:rFonts w:hAnsi="Arial Unicode MS" w:cs="Arial Unicode MS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splošnih in posebnih tehničnih pogojih za gradnjo cest, (PTP SCS 1989, v nadaljevanju PTP) so v</w:t>
      </w:r>
      <w:r w:rsidR="009B6B19">
        <w:rPr>
          <w:rFonts w:hAnsi="Arial Unicode MS" w:cs="Arial Unicode MS"/>
          <w:szCs w:val="20"/>
        </w:rPr>
        <w:t xml:space="preserve"> </w:t>
      </w:r>
      <w:r w:rsidRPr="009C4271">
        <w:rPr>
          <w:rFonts w:hAnsi="Arial Unicode MS" w:cs="Arial Unicode MS"/>
          <w:szCs w:val="20"/>
        </w:rPr>
        <w:t>osmih knjigah obravnavani postopki in materiali potrebni za gradnjo c</w:t>
      </w:r>
      <w:r w:rsidR="009B6B19">
        <w:rPr>
          <w:rFonts w:hAnsi="Arial Unicode MS" w:cs="Arial Unicode MS"/>
          <w:szCs w:val="20"/>
        </w:rPr>
        <w:t xml:space="preserve">est in cestnih objektov. Razvoj </w:t>
      </w:r>
      <w:r w:rsidRPr="009C4271">
        <w:rPr>
          <w:rFonts w:hAnsi="Arial Unicode MS" w:cs="Arial Unicode MS"/>
          <w:szCs w:val="20"/>
        </w:rPr>
        <w:t>materialov in tehnoloških postopkov pa narekuje nenehno spr</w:t>
      </w:r>
      <w:r w:rsidR="009B6B19">
        <w:rPr>
          <w:rFonts w:hAnsi="Arial Unicode MS" w:cs="Arial Unicode MS"/>
          <w:szCs w:val="20"/>
        </w:rPr>
        <w:t xml:space="preserve">emljanje in dopolnjevanje v PTP </w:t>
      </w:r>
      <w:r w:rsidRPr="009C4271">
        <w:rPr>
          <w:rFonts w:hAnsi="Arial Unicode MS" w:cs="Arial Unicode MS"/>
          <w:szCs w:val="20"/>
        </w:rPr>
        <w:t xml:space="preserve">predvidenih postopkov, kar je pretežno zajeto v dopolnilih PTP od I </w:t>
      </w:r>
      <w:r w:rsidR="009B6B19">
        <w:rPr>
          <w:rFonts w:hAnsi="Arial Unicode MS" w:cs="Arial Unicode MS"/>
          <w:szCs w:val="20"/>
        </w:rPr>
        <w:t xml:space="preserve">do VI, izdanih v letih 1996 (I. </w:t>
      </w:r>
      <w:r w:rsidRPr="009C4271">
        <w:rPr>
          <w:rFonts w:hAnsi="Arial Unicode MS" w:cs="Arial Unicode MS"/>
          <w:szCs w:val="20"/>
        </w:rPr>
        <w:t xml:space="preserve">dopolnitev), 1997, 2000, 2001 </w:t>
      </w:r>
      <w:r w:rsidR="009B6B19">
        <w:rPr>
          <w:rFonts w:hAnsi="Arial Unicode MS" w:cs="Arial Unicode MS"/>
          <w:szCs w:val="20"/>
        </w:rPr>
        <w:t xml:space="preserve">in 2004 (V. in VI. dopolnitev). </w:t>
      </w:r>
      <w:r w:rsidRPr="009C4271">
        <w:rPr>
          <w:rFonts w:hAnsi="Arial Unicode MS" w:cs="Arial Unicode MS"/>
          <w:szCs w:val="20"/>
        </w:rPr>
        <w:t>Po uveljavitvi navedenih TSC, ki v veliki meri nadomeščajo PTP, knji</w:t>
      </w:r>
      <w:r w:rsidR="009B6B19">
        <w:rPr>
          <w:rFonts w:hAnsi="Arial Unicode MS" w:cs="Arial Unicode MS"/>
          <w:szCs w:val="20"/>
        </w:rPr>
        <w:t xml:space="preserve">go IV, ostanejo v veljavi le še </w:t>
      </w:r>
      <w:r w:rsidRPr="009C4271">
        <w:rPr>
          <w:rFonts w:hAnsi="Arial Unicode MS" w:cs="Arial Unicode MS"/>
          <w:szCs w:val="20"/>
        </w:rPr>
        <w:t>naslednja</w:t>
      </w:r>
      <w:r w:rsidR="009B6B19">
        <w:rPr>
          <w:rFonts w:hAnsi="Arial Unicode MS" w:cs="Arial Unicode MS"/>
          <w:szCs w:val="20"/>
        </w:rPr>
        <w:t xml:space="preserve"> poglavja iz PTP, knjiga IV: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3.3 Tlakovane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3.4 Robni elementi vozišč</w:t>
      </w:r>
    </w:p>
    <w:p w:rsidR="00D82A62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3.5 Bankine.</w:t>
      </w:r>
    </w:p>
    <w:p w:rsidR="000A35DB" w:rsidRPr="009C4271" w:rsidRDefault="000A35DB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I: Ve</w:t>
      </w:r>
      <w:r w:rsidR="009B6B19">
        <w:rPr>
          <w:rFonts w:hAnsi="Arial Unicode MS" w:cs="Arial Unicode MS"/>
          <w:szCs w:val="20"/>
        </w:rPr>
        <w:t>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k posebnim tehničnim pogojem za zemeljska dela in temeljenje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Hidroizolacije na premostitvenih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Izvajanje hidroizolacijskih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Dopolnilo PTP,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Dopolnitev poglavja 5.7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Opis del za zaščito podtalnice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5,7 Hidroizolacije, Splošno – 3 odstavek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3: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gotovih betonskih izdelkov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izdelavo, kontrolo kakovosti in potrjevanje skladnosti elementov iz betona, odpornega 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mraz in soli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sistemov za spajanje rebraste armature</w:t>
      </w:r>
    </w:p>
    <w:p w:rsidR="00D82A62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Naloge tehničnega osebja Izvajalca pri betonarskih delih</w:t>
      </w:r>
    </w:p>
    <w:p w:rsidR="000A35DB" w:rsidRPr="009C4271" w:rsidRDefault="000A35DB" w:rsidP="00EF54F6">
      <w:pPr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zaščito in nego betona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betoniranje v hladnem vremenu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vezanje armature in uporabo distančnikov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 o kontroli kakovosti in potrjevanju ustreznosti kovinskih cevovodov (sistemi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odvodnjavanje, kanalizacije, vodovodi)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o kontroli kakovosti in potrjevanju skladnosti talnih označb na voziščih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III: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preskušanje in potrjevanje tesnosti kanalizacijskih vodov - dopolnilo št. 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4: Knjiga 4 – Voziščne konstrukcije, Robni elementi vozišč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</w:t>
      </w:r>
      <w:r w:rsidR="009B6B19">
        <w:rPr>
          <w:rFonts w:hAnsi="Arial Unicode MS" w:cs="Arial Unicode MS"/>
          <w:szCs w:val="20"/>
        </w:rPr>
        <w:t>: tč. 3.5.3 Kakovost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5: Knjiga 5 – Gradbena in obrtniška dela,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tč. 5.3.</w:t>
      </w:r>
      <w:r w:rsidR="009B6B19">
        <w:rPr>
          <w:rFonts w:hAnsi="Arial Unicode MS" w:cs="Arial Unicode MS"/>
          <w:szCs w:val="20"/>
        </w:rPr>
        <w:t>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6: Knjiga 5 – 0dvodnjavanje,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Dopolnitev: t</w:t>
      </w:r>
      <w:r w:rsidR="009B6B19">
        <w:rPr>
          <w:rFonts w:hAnsi="Arial Unicode MS" w:cs="Arial Unicode MS"/>
          <w:szCs w:val="20"/>
        </w:rPr>
        <w:t>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7: Knjiga 5 – 0dvodnjavanje,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</w:t>
      </w:r>
      <w:r w:rsidR="009B6B19">
        <w:rPr>
          <w:rFonts w:hAnsi="Arial Unicode MS" w:cs="Arial Unicode MS"/>
          <w:szCs w:val="20"/>
        </w:rPr>
        <w:t>v: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8: Knjiga 7 – 0prema cest, Oprema za zavarovanje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 i</w:t>
      </w:r>
      <w:r w:rsidR="009B6B19">
        <w:rPr>
          <w:rFonts w:hAnsi="Arial Unicode MS" w:cs="Arial Unicode MS"/>
          <w:szCs w:val="20"/>
        </w:rPr>
        <w:t>n dopolnitev: tč. 6.4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9: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tč. 4.4.2.2 Materiali za jaške</w:t>
      </w:r>
    </w:p>
    <w:p w:rsidR="00D82A62" w:rsidRPr="009C4271" w:rsidRDefault="00D82A62" w:rsidP="00EF54F6">
      <w:pPr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Dopolnitev: tč</w:t>
      </w:r>
      <w:r w:rsidR="009B6B19">
        <w:rPr>
          <w:rFonts w:hAnsi="Arial Unicode MS" w:cs="Arial Unicode MS"/>
          <w:szCs w:val="20"/>
        </w:rPr>
        <w:t>. 4.5.2.2 Materiali za prepuste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10: Knjiga 5 – Odvodnjavanje, Jaški in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4.4 Jaški,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4.5 Prepusti,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IV: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11: Knjiga 3 – Zemeljska dela in temeljenje, Izkopi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Sprememba: tč. 2.1.3.1 Razvrstitev zemljin in kamenin</w:t>
      </w:r>
    </w:p>
    <w:p w:rsidR="00D82A62" w:rsidRPr="009C4271" w:rsidRDefault="009B6B19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>
        <w:rPr>
          <w:rFonts w:hAnsi="Arial Unicode MS" w:cs="Arial Unicode MS"/>
          <w:szCs w:val="20"/>
        </w:rPr>
        <w:t xml:space="preserve">      Sprememba: tč. 2.1.4.7.1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12: Knjiga 3 – Zemeljska dela in temeljenje, Planum temeljnih tal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2.2.3.1 Zemljine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Sprememba: tč. 2.2.5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Dopolnitev in sprememba: tč. 2.2.5.2.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2.2.8.2.3 Z</w:t>
      </w:r>
      <w:r w:rsidR="009B6B19">
        <w:rPr>
          <w:rFonts w:hAnsi="Arial Unicode MS" w:cs="Arial Unicode MS"/>
          <w:szCs w:val="20"/>
        </w:rPr>
        <w:t>goščenost in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13: Knjiga 3 – Zemeljska dela in temeljenje, Nasipi, zasipni klini, posteljica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2.4.3.2 Kamnine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</w:t>
      </w:r>
      <w:r w:rsidR="009B6B19">
        <w:rPr>
          <w:rFonts w:hAnsi="Arial Unicode MS" w:cs="Arial Unicode MS"/>
          <w:szCs w:val="20"/>
        </w:rPr>
        <w:t>polnitve: tč. 2.4.5.2 Nosilnost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14: Knjiga 3 – Zemeljska dela in temeljenje, Drenažne in filtrske plasti,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2.3.3.2 Kamniti materiali za drenažne in filtrske plasti ter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Spremembe: tč. 2.3.3.3 Nekamniti materiali</w:t>
      </w:r>
      <w:r w:rsidR="009B6B19">
        <w:rPr>
          <w:rFonts w:hAnsi="Arial Unicode MS" w:cs="Arial Unicode MS"/>
          <w:szCs w:val="20"/>
        </w:rPr>
        <w:t xml:space="preserve"> za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15: Knjiga 3 – Zemeljska dela in temeljenje, Brežine in zelenice, Razprostiranje odvečnega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21 111 do 25 122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Dopolnitve: popis del tč. 29 121 do 29 126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16: Knjiga 4 – Voziščne konstrukcije, Vezane spodnje nosilne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 xml:space="preserve">                   Dopolnitev: tč. 2.1.2.3.1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3.1.2.5.1 Z</w:t>
      </w:r>
      <w:r w:rsidR="009B6B19">
        <w:rPr>
          <w:rFonts w:hAnsi="Arial Unicode MS" w:cs="Arial Unicode MS"/>
          <w:szCs w:val="20"/>
        </w:rPr>
        <w:t>ahtevane lastnosti preskušancev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Zap. št. 17: Knjiga 4 – Voziščne konstrukcije, Knjiga 6 – Gradbena in obrtniška dela, Nosilne in           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obrabne plasti – cementni beton, Dela s cementnim betonom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3.3.8.2 Odbitki zaradi neustrezne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5.3.8.2 Odbitki zaradi neustrez</w:t>
      </w:r>
      <w:r w:rsidR="009B6B19">
        <w:rPr>
          <w:rFonts w:hAnsi="Arial Unicode MS" w:cs="Arial Unicode MS"/>
          <w:szCs w:val="20"/>
        </w:rPr>
        <w:t>ne kakovosti –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18: Knjiga 4 – Voziščne konstrukcije, Bankine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3.6.2 Osnovni material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3.6.3 Kakovost materiala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3.6.4 Način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3.6.5 Kakovost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Dopolnitev: tč. 3.6.6 Preverjanje kakovosti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Dopolnitve:</w:t>
      </w:r>
      <w:r w:rsidR="009B6B19">
        <w:rPr>
          <w:rFonts w:hAnsi="Arial Unicode MS" w:cs="Arial Unicode MS"/>
          <w:szCs w:val="20"/>
        </w:rPr>
        <w:t xml:space="preserve"> popis del tč. 36 511 do 36 534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19: Knjiga 5 – Odvodnjavanje, Globinsko odvodnjavanje - drenaže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Sprememba: tč. 4.2.2.3 Materiali za zasip drenaž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4.2.3.2 Drenažne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Spremembe in dopolnitve: tč. 4.2.3.3.1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</w:t>
      </w:r>
      <w:r w:rsidR="009B6B19">
        <w:rPr>
          <w:rFonts w:hAnsi="Arial Unicode MS" w:cs="Arial Unicode MS"/>
          <w:szCs w:val="20"/>
        </w:rPr>
        <w:t>a: tč. 4.2.3.4 Drenažni trakovi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20: Knjiga 5 – Odvodnjavanje, Globinsko odvodnjavanje - kanalizacija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4.3.3.2 Cevi za kanalizacijo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Sprememba: Dopolnila Splošnih in Posebnih tehničnih pogojev št. III, Zap. št. 9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4.3.4.6.4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21: Knjiga 5 – Odvodnjavanje, Jaški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4.4.2.2 Materiali za jaške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</w:t>
      </w:r>
      <w:r w:rsidR="009B6B19">
        <w:rPr>
          <w:rFonts w:hAnsi="Arial Unicode MS" w:cs="Arial Unicode MS"/>
          <w:szCs w:val="20"/>
        </w:rPr>
        <w:t xml:space="preserve">          Dopolnitev: Popis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22: Knjiga 5 – Odvodnjavanje, Prepusti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4.5.3.2.</w:t>
      </w:r>
      <w:r w:rsidR="009B6B19">
        <w:rPr>
          <w:rFonts w:hAnsi="Arial Unicode MS" w:cs="Arial Unicode MS"/>
          <w:szCs w:val="20"/>
        </w:rPr>
        <w:t>3 Cevi iz polimernih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23: Knjiga 6 – Gradbena in obrtniška dela, Hidroizolacije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Dopolnitev: tč. 5.7</w:t>
      </w:r>
      <w:r w:rsidR="009B6B19">
        <w:rPr>
          <w:rFonts w:hAnsi="Arial Unicode MS" w:cs="Arial Unicode MS"/>
          <w:szCs w:val="20"/>
        </w:rPr>
        <w:t>.3.9 Polimerne folije in polsti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24: Knjiga 7 – Oprema cest, Oprema za zavarovanje prometa,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Splošno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6.4.1.3 Opis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6.4.2.4 Osnovni materiali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6.4.3.4 Kakovost materialov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6.4.4.3 Način izvedbe – Ograje za zasneževanje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</w:t>
      </w:r>
      <w:r w:rsidR="009B6B19">
        <w:rPr>
          <w:rFonts w:hAnsi="Arial Unicode MS" w:cs="Arial Unicode MS"/>
          <w:szCs w:val="20"/>
        </w:rPr>
        <w:t>. 6.4.7 Merjenje in prevzem del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25: Knjiga 7 – Oprema cest, Oprema za zavarovanje prometa, Zaščitne ograje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6.4.1.2. Opis –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6.4.2.3 Osnovni materiali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6.4.4.2 Način izvedbe - Zaščitna ograja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Popis del tč. 64 211 do 64 242 in Dopolnila Splošnih 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Posebnih tehničnih pogojev št. III, Zap. št. 13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cementnobetonske ojačitve polimernih kanalizacijskih cevi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tehnološkega elaborata za zemeljska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zamenjavo oziroma popravilo žične varovalne ograje na mestih, kjer prihaja do večjih fizičnih obremenitev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V: Veljavna so še sledeča dopolnila: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Spremembe in dopolnitve Posebnih tehničnih pogojev (PTP)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Tehnični predpisi, Obvezni tehnični predpisi: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Dopolnitev tč. 2.2.4 Tehnične specifikacije za javne ceste (TSC)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Z navedenim dopolnilom so bile v tehnično regulativo za dela na cestah uvedene Tehnične specifikacije za ceste (TSC),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dopolnilu navedeni seznam se spremeni in dopolni z veljavnimi tehničnimi specifikacijami za javne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26: Knjiga 1 – Splošni tehnični pogoji, Preverjanje in vrednotenje kakovosti, Osnove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 finančno vrednotenje: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 Osnove za finančno vrednotenje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3.6.1 Obseg dela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3.6.2 Finančni odbitki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27: Knjiga 3 – Zemeljska dela in temeljenje, Drenažne in filtrske plati, povozni plato: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2.3.3.3 Geosintetiki za ločil</w:t>
      </w:r>
      <w:r w:rsidR="00656086">
        <w:rPr>
          <w:rFonts w:hAnsi="Arial Unicode MS" w:cs="Arial Unicode MS"/>
          <w:szCs w:val="20"/>
        </w:rPr>
        <w:t>ne, drenažne in filtrske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28: Knjiga 4 – Voziščne konstrukcije, Nevezane nosilne plasti: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3.1.1.3.1 Zrnavost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3.1.1.4.4 Deponiranje zmesi kamnitih zrn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3.1.1.3.2 Mehanske lastnosti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3.1.1.6.1 Tekoče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3.1.1.6.2 Kontrolne preiskave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Zap. št. 29: Knjiga 5 – Gradbena in obrtniška dela, Hidroizolacije: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Sprememba in dopolnitev: tč. 5.7.4.1 Priprava površine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 xml:space="preserve">                  Dopolnitev: tč. 5.7.6 Preverjanje kakovosti izvedbe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izdelavo tehnološko-ekonomskega (TEE) elaborata – dopolnilo Splošnih tehničnih pogojev,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Knjiga 3 – Dopolnilo št. 1, Tč. 6 Potrjevanje TEE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kontrolo kakovosti in potrjevanje skladnosti jekel za armiranje in prednapenjanje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projektiranje in izvedbo asfaltnih plasti na premostitvenih cementnobetonskih objektih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Navodilo za transport asfaltnih zmesi na gradbiščih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lastRenderedPageBreak/>
        <w:t>Smernice: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 in rabo geosintetikov za ločilne, filterske in drenažne plasti v cestogradnji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Priporočila za projektiranje in izvedbo vijačnih prehodov na avtocestah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Dopolnila Splošnih in Posebnih tehničnih pogojev št. VI: Veljavna je sledeča vsebina: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Prevzemanje gradbenih proizvodov namenjenih vgraditvi v objekte javnih cest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 – Tehnična regulativa za potrjevanje skladnosti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 – Naloge inštitucije pri zunanji kontroli vgrajevanja</w:t>
      </w:r>
    </w:p>
    <w:p w:rsidR="00D82A62" w:rsidRPr="009C4271" w:rsidRDefault="00D82A62" w:rsidP="00EE74ED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jc w:val="left"/>
        <w:rPr>
          <w:rFonts w:hAnsi="Arial Unicode MS" w:cs="Arial Unicode MS"/>
        </w:rPr>
      </w:pPr>
      <w:r w:rsidRPr="009C4271">
        <w:rPr>
          <w:rFonts w:hAnsi="Arial Unicode MS" w:cs="Arial Unicode MS"/>
        </w:rPr>
        <w:t>Dodatek III – Tehnična zakonodaja in regulativa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V letu 2003 so bile izdane in uveljavljene smernice za: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načrtovanje, graditev in ohranitev konstrukcij za zaščito pred hrupom cestnega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in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Smernice za vzdrževanje vegetacije v obcestnem prostoru na avtocestnem omrežju v republiki</w:t>
      </w:r>
    </w:p>
    <w:p w:rsidR="007E1279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  <w:r w:rsidRPr="009C4271">
        <w:rPr>
          <w:rFonts w:hAnsi="Arial Unicode MS" w:cs="Arial Unicode MS"/>
          <w:szCs w:val="20"/>
        </w:rPr>
        <w:t>Sloveniji</w:t>
      </w:r>
    </w:p>
    <w:p w:rsidR="00BC0A44" w:rsidRPr="00BC0A44" w:rsidRDefault="00BC0A44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</w:rPr>
      </w:pPr>
    </w:p>
    <w:p w:rsidR="00D82A62" w:rsidRPr="00BC0A44" w:rsidRDefault="00D82A62" w:rsidP="00605DC2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 w:val="24"/>
          <w:szCs w:val="24"/>
        </w:rPr>
      </w:pPr>
      <w:r w:rsidRPr="00BC0A44">
        <w:rPr>
          <w:rFonts w:hAnsi="Arial Unicode MS" w:cs="Arial Unicode MS"/>
          <w:b/>
          <w:bCs/>
          <w:color w:val="000000"/>
          <w:sz w:val="24"/>
          <w:szCs w:val="24"/>
        </w:rPr>
        <w:t xml:space="preserve"> </w:t>
      </w:r>
      <w:r w:rsidRPr="00BC0A44">
        <w:rPr>
          <w:rFonts w:hAnsi="Arial Unicode MS" w:cs="Arial Unicode MS"/>
          <w:color w:val="000000"/>
          <w:sz w:val="24"/>
          <w:szCs w:val="24"/>
        </w:rPr>
        <w:t>TEHNIČNE SPECIFIKACIJE ZA CESTE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Na osnovi 10. člena Zakona o cestah izdaja Minister za promet za svoje področje tehnične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specifikacije za javne ceste (TSC), s katerimi se nadgrajujejo PTP. Z dopolnilom PTP št. V so v tehnično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regulativo za dela na cestah uvedene nove TSC, ki so bile izdane v obdobju 2000 do 2004.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V dopolnilu navedeni seznam se spremeni in dopolni z vsemi veljavnimi tehničnimi specifikacijami za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javne ceste (TSC), ki so objavljene na spletni strani Direkcije RS za ceste (DRSC).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Uvedene so sledeče TSC: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- 02.210:2012      Varnostne ograje - Pogoji in način postavitve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- 02.203: 2009      Naprave in ukrepi za umirjanje prometa v nivojs</w:t>
      </w:r>
      <w:r w:rsidR="00656086">
        <w:rPr>
          <w:rFonts w:hAnsi="Arial Unicode MS" w:cs="Arial Unicode MS"/>
          <w:color w:val="000000"/>
          <w:szCs w:val="20"/>
        </w:rPr>
        <w:t>kih nesemaforiziranih križiščih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- 02.401:2012      Označbe na vozišču; oblika in mere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- 03.800:2009       Naprave in ukrepi za umirjanje prometa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- 03.341:2011       Krožna križišča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- 04.100:2000       Prevzemanje gradbenih proizvodov pri gradnji javnih cest v RS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- 06.100:2003       Kamnita posteljica in povozni plato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- 06.200:2003      Nevezane nosilne in obrabne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- 06.320:2001      Vezane spodnje nosilne plasti s hidravličnimi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- 06.330:2003      Vezane spodnje nosilne plasti z bitumenskimi vezivi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- 06.300/06.410:2009    Smernice in tehnični pogoji za graditev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- 06.416:2003      Vezane asfaltne obrabne in zaporne plasti, Tankoplastne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- 06.417:2001      Vezane obrabne in zaporne plasti, Površinske prevleke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- 06.418:2011      Smernice in tehnični pogoji za asfaltne obrabne plasti za zmanjšanje hrupa (predlog,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 xml:space="preserve">                            avgust 2011)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- 06.420:2003      Vezane obrabnonosilne plasti, Cementni beton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FF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- 06.450:2005      Krovne plasti iz asfaltnih zmesi na dilatacijah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- 06.511:2009      Prometne obremenitve, Določitev in razvrstitev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- 06.512:2003      Projektiranje, Klimatski in hidrološki pogoji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- 06.520:2009      Projektiranje, Dimenzioniranje novih asfaltnih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- 06.530:2009      Projektiranje, Dimenzioniranje novih cementnobetonskih voziščnih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FF"/>
          <w:szCs w:val="20"/>
        </w:rPr>
        <w:t xml:space="preserve">- </w:t>
      </w:r>
      <w:r w:rsidRPr="009C4271">
        <w:rPr>
          <w:rFonts w:hAnsi="Arial Unicode MS" w:cs="Arial Unicode MS"/>
          <w:color w:val="000000"/>
          <w:szCs w:val="20"/>
        </w:rPr>
        <w:t>06.541:2009     Projektiranje, Dimenzioniranje ojačitev obstoječih asfaltnih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voziščnih konstrukcij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- 06.610.2003     Lastnosti voznih površin, Ravnost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- 06.620:2002     Lastnosti voznih površin, Torna sposobnost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- 06.630:2002     Lastnosti voznih površin, Podajnost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- 06.640:2003     Lastnosti voznih površin, Hrupnost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- 06.711:2001     Meritev gostote in vlage, Postopek z izotopskim merilnikom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- 06.712:2003     Meritve gostote, Nadomestni postopki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- 06.713:2005     Meritve gostote, Postopki kontinuiranih površinskih dinamičnih meritev                  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- 06.720:2003      Meritve in preiskave, Deformacijski moduli vgrajenih materialov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- 06.730:2001      Predhodna sestava asfaltnih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- 06.740:2003      Gradnja preskusnih polj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- 06.751: 2006     Meritve in preiskave, Preskus zgostljivosti bituminiziranih zmesi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- 06.752: 2006     Meritve odpornosti asfaltnih zmesi proti nastanku kolesnic,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            Laboratorijski preskusi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lastRenderedPageBreak/>
        <w:t>- 06.753:2006      Meritve in preiskave, Preskus zlepljenosti asfaltnih plasti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- 06.800:3001      Ponovna uporaba materialov v cestogradnji, Recikliranje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- 08.311/1:2005    Redno vzdrževanje cest, Vzdrževanje prometnih površin, Asfaltna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ind w:left="708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 xml:space="preserve">                Vozišča (1 del, 2 del)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- 08.312:2005       Redno vzdrževanje cest, vzdrževalna dela izven vozišč javnih cest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- 08.512:2005      Varstvo ceste, Izvajanje prekopov na voznih površinah</w:t>
      </w:r>
    </w:p>
    <w:p w:rsidR="00D82A62" w:rsidRPr="009C4271" w:rsidRDefault="00D82A62" w:rsidP="00EF54F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color w:val="000000"/>
          <w:szCs w:val="20"/>
        </w:rPr>
      </w:pPr>
      <w:r w:rsidRPr="009C4271">
        <w:rPr>
          <w:rFonts w:hAnsi="Arial Unicode MS" w:cs="Arial Unicode MS"/>
          <w:color w:val="000000"/>
          <w:szCs w:val="20"/>
        </w:rPr>
        <w:t>- 09.000:               Popisi del pri gradnji cest</w:t>
      </w:r>
    </w:p>
    <w:p w:rsidR="00D82A62" w:rsidRDefault="00D82A62" w:rsidP="00EF54F6">
      <w:pPr>
        <w:spacing w:line="240" w:lineRule="auto"/>
        <w:rPr>
          <w:rFonts w:hAnsi="Arial Unicode MS" w:cs="Arial Unicode MS"/>
          <w:lang w:eastAsia="en-US"/>
        </w:rPr>
      </w:pPr>
    </w:p>
    <w:p w:rsidR="00BC0A44" w:rsidRDefault="00290CC0" w:rsidP="0064727B">
      <w:pPr>
        <w:pStyle w:val="ListParagraph"/>
        <w:numPr>
          <w:ilvl w:val="0"/>
          <w:numId w:val="65"/>
        </w:numPr>
        <w:autoSpaceDE w:val="0"/>
        <w:autoSpaceDN w:val="0"/>
        <w:adjustRightInd w:val="0"/>
        <w:spacing w:line="240" w:lineRule="auto"/>
        <w:rPr>
          <w:rFonts w:hAnsi="Arial Unicode MS" w:cs="Arial Unicode MS"/>
          <w:sz w:val="24"/>
          <w:szCs w:val="24"/>
        </w:rPr>
      </w:pPr>
      <w:r>
        <w:rPr>
          <w:rFonts w:hAnsi="Arial Unicode MS" w:cs="Arial Unicode MS"/>
          <w:sz w:val="24"/>
          <w:szCs w:val="24"/>
        </w:rPr>
        <w:t>MINIMALNE KAPACITETE ZA IZVEDBO DEL</w:t>
      </w:r>
    </w:p>
    <w:p w:rsidR="0064727B" w:rsidRPr="0064727B" w:rsidRDefault="0064727B" w:rsidP="0064727B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hAnsi="Arial Unicode MS" w:cs="Arial Unicode MS"/>
          <w:sz w:val="24"/>
          <w:szCs w:val="24"/>
        </w:rPr>
      </w:pPr>
    </w:p>
    <w:p w:rsidR="00455A96" w:rsidRPr="00187DC8" w:rsidRDefault="00455A96" w:rsidP="00455A96">
      <w:pPr>
        <w:autoSpaceDE w:val="0"/>
        <w:autoSpaceDN w:val="0"/>
        <w:adjustRightInd w:val="0"/>
        <w:spacing w:line="240" w:lineRule="auto"/>
        <w:rPr>
          <w:rFonts w:hAnsi="Arial Unicode MS" w:cs="Arial Unicode MS"/>
          <w:szCs w:val="20"/>
          <w:u w:val="single"/>
        </w:rPr>
      </w:pPr>
      <w:r>
        <w:rPr>
          <w:rFonts w:hAnsi="Arial Unicode MS" w:cs="Arial Unicode MS"/>
          <w:szCs w:val="20"/>
          <w:u w:val="single"/>
        </w:rPr>
        <w:t>Zimsko</w:t>
      </w:r>
      <w:r w:rsidRPr="00187DC8">
        <w:rPr>
          <w:rFonts w:hAnsi="Arial Unicode MS" w:cs="Arial Unicode MS"/>
          <w:szCs w:val="20"/>
          <w:u w:val="single"/>
        </w:rPr>
        <w:t xml:space="preserve"> vzdrževanje ceste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a) Ponudnik mora razpolagati najmanj z naslednjo mehanizacijo: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- 3 tovornjake opremljene za pluženje snega,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- 3 avtomatski posipalec,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- 1 brizgalec za raztopino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- 1 bager 8 ton,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- 1 bager nad 16 ton,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- 1 valjar (3-8 ton),</w:t>
      </w:r>
    </w:p>
    <w:p w:rsid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- 5 traktor ali gradbena kombinirka opremljen za pluženje snega</w:t>
      </w:r>
      <w:r>
        <w:rPr>
          <w:rFonts w:ascii="Arial" w:eastAsia="Times New Roman" w:hAnsi="Arial" w:cs="Arial"/>
          <w:szCs w:val="20"/>
          <w:lang w:eastAsia="sl-SI"/>
        </w:rPr>
        <w:t>.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b) Ponudnik mora razpolagati najmanj z naslednjo delovno silo: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- 1 vodja del,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- 1 preglednik (lahko ista oseba kot vodja del, predložiti poklicno kvalifikacijo za preglednika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in vzdrževalca NPK),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- 3 cestar,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- 3 voznik (lahko tudi različno število voznikov, skupno število skupaj s strojnikom mora biti 8),</w:t>
      </w:r>
    </w:p>
    <w:p w:rsid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- 5 strojnik (lahko tudi različno število strojnikov, skupno število skupaj s voznikom mora biti 8).</w:t>
      </w: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455A96" w:rsidRP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c) Ponudnik mora razpolagati z ustrezno deponijo za skladiščenje soli (pokrito), kjer transportna pot do</w:t>
      </w:r>
    </w:p>
    <w:p w:rsidR="00455A96" w:rsidRDefault="00455A96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r w:rsidRPr="00455A96">
        <w:rPr>
          <w:rFonts w:ascii="Arial" w:eastAsia="Times New Roman" w:hAnsi="Arial" w:cs="Arial"/>
          <w:szCs w:val="20"/>
          <w:lang w:eastAsia="sl-SI"/>
        </w:rPr>
        <w:t>območja občine Vodice ne sme biti daljša od 25 km.</w:t>
      </w:r>
    </w:p>
    <w:p w:rsidR="0064727B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64727B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p w:rsidR="0064727B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  <w:bookmarkStart w:id="45" w:name="_GoBack"/>
      <w:bookmarkEnd w:id="45"/>
    </w:p>
    <w:tbl>
      <w:tblPr>
        <w:tblW w:w="9253" w:type="dxa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3169"/>
        <w:gridCol w:w="3390"/>
      </w:tblGrid>
      <w:tr w:rsidR="0064727B" w:rsidRPr="0064727B" w:rsidTr="00FD246D">
        <w:tc>
          <w:tcPr>
            <w:tcW w:w="2694" w:type="dxa"/>
            <w:tcBorders>
              <w:bottom w:val="single" w:sz="4" w:space="0" w:color="auto"/>
            </w:tcBorders>
          </w:tcPr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64727B">
              <w:rPr>
                <w:rFonts w:ascii="Arial" w:eastAsia="Times New Roman" w:hAnsi="Arial" w:cs="Arial"/>
                <w:sz w:val="22"/>
                <w:lang w:eastAsia="sl-SI"/>
              </w:rPr>
              <w:t>Datum:</w:t>
            </w:r>
          </w:p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</w:p>
        </w:tc>
        <w:tc>
          <w:tcPr>
            <w:tcW w:w="3169" w:type="dxa"/>
            <w:tcBorders>
              <w:bottom w:val="nil"/>
            </w:tcBorders>
          </w:tcPr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64727B">
              <w:rPr>
                <w:rFonts w:ascii="Arial" w:eastAsia="Times New Roman" w:hAnsi="Arial" w:cs="Arial"/>
                <w:sz w:val="22"/>
                <w:lang w:eastAsia="sl-SI"/>
              </w:rPr>
              <w:t>Žig:</w:t>
            </w:r>
          </w:p>
        </w:tc>
        <w:tc>
          <w:tcPr>
            <w:tcW w:w="3390" w:type="dxa"/>
            <w:tcBorders>
              <w:bottom w:val="single" w:sz="4" w:space="0" w:color="auto"/>
            </w:tcBorders>
          </w:tcPr>
          <w:p w:rsidR="0064727B" w:rsidRPr="0064727B" w:rsidRDefault="0064727B" w:rsidP="0064727B">
            <w:pPr>
              <w:spacing w:after="0" w:line="240" w:lineRule="auto"/>
              <w:jc w:val="left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64727B">
              <w:rPr>
                <w:rFonts w:ascii="Arial" w:eastAsia="Times New Roman" w:hAnsi="Arial" w:cs="Arial"/>
                <w:sz w:val="22"/>
                <w:lang w:eastAsia="sl-SI"/>
              </w:rPr>
              <w:t>Podpis:</w:t>
            </w:r>
          </w:p>
        </w:tc>
      </w:tr>
    </w:tbl>
    <w:p w:rsidR="0064727B" w:rsidRPr="00455A96" w:rsidRDefault="0064727B" w:rsidP="00455A96">
      <w:pPr>
        <w:shd w:val="clear" w:color="auto" w:fill="FFFFFF"/>
        <w:spacing w:after="0" w:line="312" w:lineRule="auto"/>
        <w:rPr>
          <w:rFonts w:ascii="Arial" w:eastAsia="Times New Roman" w:hAnsi="Arial" w:cs="Arial"/>
          <w:szCs w:val="20"/>
          <w:lang w:eastAsia="sl-SI"/>
        </w:rPr>
      </w:pPr>
    </w:p>
    <w:sectPr w:rsidR="0064727B" w:rsidRPr="00455A96" w:rsidSect="00ED7DB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220" w:rsidRDefault="00795220" w:rsidP="00AD47D8">
      <w:pPr>
        <w:spacing w:after="0" w:line="240" w:lineRule="auto"/>
      </w:pPr>
      <w:r>
        <w:separator/>
      </w:r>
    </w:p>
  </w:endnote>
  <w:end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5725FA">
      <w:rPr>
        <w:rFonts w:cs="Arial Unicode MS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="00863F70">
      <w:rPr>
        <w:rFonts w:cs="Arial Unicode MS"/>
        <w:b/>
        <w:color w:val="A6A6A6"/>
        <w:sz w:val="18"/>
        <w:szCs w:val="18"/>
        <w:vertAlign w:val="subscript"/>
      </w:rPr>
      <w:t xml:space="preserve"> LETNE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863F70">
      <w:rPr>
        <w:rFonts w:cs="Arial Unicode MS"/>
        <w:noProof/>
        <w:color w:val="A6A6A6"/>
        <w:vertAlign w:val="subscript"/>
      </w:rPr>
      <w:t>2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>RAZPISNA DOKUMENTACIJA ZA JAVNO NARO</w:t>
    </w:r>
    <w:r w:rsidRPr="00AF5D67">
      <w:rPr>
        <w:rFonts w:hAnsi="Arial Unicode MS" w:cs="Arial Unicode MS" w:hint="eastAsia"/>
        <w:color w:val="A6A6A6"/>
        <w:sz w:val="18"/>
        <w:szCs w:val="18"/>
        <w:vertAlign w:val="subscript"/>
      </w:rPr>
      <w:t>Č</w:t>
    </w:r>
    <w:r w:rsidRPr="005725FA">
      <w:rPr>
        <w:rFonts w:cs="Arial Unicode MS"/>
        <w:color w:val="A6A6A6"/>
        <w:sz w:val="18"/>
        <w:szCs w:val="18"/>
        <w:vertAlign w:val="subscript"/>
      </w:rPr>
      <w:t>ILO:</w:t>
    </w:r>
  </w:p>
  <w:p w:rsidR="003424BE" w:rsidRPr="0056559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b/>
        <w:color w:val="A6A6A6"/>
        <w:sz w:val="18"/>
        <w:szCs w:val="18"/>
        <w:vertAlign w:val="subscript"/>
      </w:rPr>
    </w:pPr>
    <w:r w:rsidRPr="005725FA">
      <w:rPr>
        <w:rFonts w:cs="Arial Unicode MS"/>
        <w:color w:val="A6A6A6"/>
        <w:sz w:val="18"/>
        <w:szCs w:val="18"/>
        <w:vertAlign w:val="subscript"/>
      </w:rPr>
      <w:t xml:space="preserve"> </w:t>
    </w:r>
    <w:r>
      <w:rPr>
        <w:rFonts w:cs="Arial Unicode MS"/>
        <w:color w:val="A6A6A6"/>
        <w:sz w:val="18"/>
        <w:szCs w:val="18"/>
        <w:vertAlign w:val="subscript"/>
      </w:rPr>
      <w:t>»</w:t>
    </w:r>
    <w:r>
      <w:rPr>
        <w:rFonts w:cs="Arial Unicode MS"/>
        <w:b/>
        <w:color w:val="A6A6A6"/>
        <w:sz w:val="18"/>
        <w:szCs w:val="18"/>
        <w:vertAlign w:val="subscript"/>
      </w:rPr>
      <w:t>IZVAJANJE</w:t>
    </w:r>
    <w:r w:rsidRPr="00943AC4">
      <w:rPr>
        <w:rFonts w:cs="Arial Unicode MS"/>
        <w:b/>
        <w:color w:val="A6A6A6"/>
        <w:sz w:val="18"/>
        <w:szCs w:val="18"/>
        <w:vertAlign w:val="subscript"/>
      </w:rPr>
      <w:t xml:space="preserve"> ZIMSKE SLU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Ž</w:t>
    </w:r>
    <w:r w:rsidRPr="00943AC4">
      <w:rPr>
        <w:rFonts w:cs="Arial Unicode MS"/>
        <w:b/>
        <w:color w:val="A6A6A6"/>
        <w:sz w:val="18"/>
        <w:szCs w:val="18"/>
        <w:vertAlign w:val="subscript"/>
      </w:rPr>
      <w:t>BE NA LOKALNIH CESTAH, JAVNIH POTEH IN JAVNIH POVR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Š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INAH V OB</w:t>
    </w:r>
    <w:r w:rsidRPr="00AF5D67">
      <w:rPr>
        <w:rFonts w:hAnsi="Arial Unicode MS" w:cs="Arial Unicode MS" w:hint="eastAsia"/>
        <w:b/>
        <w:color w:val="A6A6A6"/>
        <w:sz w:val="18"/>
        <w:szCs w:val="18"/>
        <w:vertAlign w:val="subscript"/>
      </w:rPr>
      <w:t>Č</w:t>
    </w:r>
    <w:r w:rsidRPr="00943AC4">
      <w:rPr>
        <w:rFonts w:cs="Arial Unicode MS"/>
        <w:b/>
        <w:color w:val="A6A6A6"/>
        <w:sz w:val="18"/>
        <w:szCs w:val="18"/>
        <w:vertAlign w:val="subscript"/>
      </w:rPr>
      <w:t>INI VODICE</w:t>
    </w:r>
    <w:r>
      <w:rPr>
        <w:rFonts w:cs="Arial Unicode MS"/>
        <w:b/>
        <w:color w:val="A6A6A6"/>
        <w:sz w:val="18"/>
        <w:szCs w:val="18"/>
        <w:vertAlign w:val="subscript"/>
      </w:rPr>
      <w:t>«</w:t>
    </w:r>
  </w:p>
  <w:p w:rsidR="003424BE" w:rsidRPr="002F3240" w:rsidRDefault="003424BE" w:rsidP="003F7DDA">
    <w:pPr>
      <w:pStyle w:val="Footer"/>
      <w:pBdr>
        <w:top w:val="single" w:sz="18" w:space="1" w:color="A6A6A6"/>
      </w:pBdr>
      <w:jc w:val="center"/>
      <w:rPr>
        <w:rFonts w:cs="Arial Unicode MS"/>
        <w:color w:val="A6A6A6"/>
        <w:vertAlign w:val="subscript"/>
      </w:rPr>
    </w:pPr>
    <w:r w:rsidRPr="002F3240">
      <w:rPr>
        <w:rFonts w:cs="Arial Unicode MS"/>
        <w:color w:val="A6A6A6"/>
        <w:vertAlign w:val="subscript"/>
      </w:rPr>
      <w:t xml:space="preserve">~ </w:t>
    </w:r>
    <w:r w:rsidRPr="002F3240">
      <w:rPr>
        <w:rFonts w:cs="Arial Unicode MS"/>
        <w:color w:val="A6A6A6"/>
        <w:vertAlign w:val="subscript"/>
      </w:rPr>
      <w:fldChar w:fldCharType="begin"/>
    </w:r>
    <w:r w:rsidRPr="002F3240">
      <w:rPr>
        <w:rFonts w:cs="Arial Unicode MS"/>
        <w:color w:val="A6A6A6"/>
        <w:vertAlign w:val="subscript"/>
      </w:rPr>
      <w:instrText xml:space="preserve"> PAGE    \* MERGEFORMAT </w:instrText>
    </w:r>
    <w:r w:rsidRPr="002F3240">
      <w:rPr>
        <w:rFonts w:cs="Arial Unicode MS"/>
        <w:color w:val="A6A6A6"/>
        <w:vertAlign w:val="subscript"/>
      </w:rPr>
      <w:fldChar w:fldCharType="separate"/>
    </w:r>
    <w:r w:rsidR="00ED7DB2">
      <w:rPr>
        <w:rFonts w:cs="Arial Unicode MS"/>
        <w:noProof/>
        <w:color w:val="A6A6A6"/>
        <w:vertAlign w:val="subscript"/>
      </w:rPr>
      <w:t>54</w:t>
    </w:r>
    <w:r w:rsidRPr="002F3240">
      <w:rPr>
        <w:rFonts w:cs="Arial Unicode MS"/>
        <w:color w:val="A6A6A6"/>
        <w:vertAlign w:val="subscript"/>
      </w:rPr>
      <w:fldChar w:fldCharType="end"/>
    </w:r>
    <w:r w:rsidRPr="002F3240">
      <w:rPr>
        <w:rFonts w:cs="Arial Unicode MS"/>
        <w:color w:val="A6A6A6"/>
        <w:vertAlign w:val="subscript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220" w:rsidRDefault="00795220" w:rsidP="00AD47D8">
      <w:pPr>
        <w:spacing w:after="0" w:line="240" w:lineRule="auto"/>
      </w:pPr>
      <w:r>
        <w:separator/>
      </w:r>
    </w:p>
  </w:footnote>
  <w:footnote w:type="continuationSeparator" w:id="0">
    <w:p w:rsidR="00795220" w:rsidRDefault="00795220" w:rsidP="00AD4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560BD2"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906770" cy="2214880"/>
              <wp:effectExtent l="0" t="1638300" r="0" b="120459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906770" cy="22148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0BD2" w:rsidRDefault="00560BD2" w:rsidP="00560BD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Unicode MS" w:eastAsia="Arial Unicode MS" w:hAnsi="Arial Unicode MS" w:cs="Arial Unicode MS" w:hint="eastAsia"/>
                              <w:color w:val="C0C0C0"/>
                              <w:sz w:val="2"/>
                              <w:szCs w:val="2"/>
                              <w:lang w:val="sl-SI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0;margin-top:0;width:465.1pt;height:174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C/hQIAAPw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pQo&#10;1qFEDzjRS+PIOz+cXtsCc+41ZrnhCgaf6Bu1+haqb5YouG6Y2otLY6BvBONIzkNN4dDC9qQRN0S3&#10;YnDvuUQdEg8fvcAfi1lfadd/BI6vsIODUG2oTUcM+NdWeex/IYzzI8gIhT09iYkFSIXBeR4vlks8&#10;qvAsTZNstQpyR6zwaL4Hbaz7IKAjflNSg24JsOx4a51n95zi0xEZ49NuVPdHnqRZfJXms81itZxl&#10;m2w+y5fxahYn+VW+iLM8u9n89KBJVjSSc6FupRKPTkuyv1Ny8vzokeA10pc0n6fzwNdCK/lGtq3n&#10;Zs1+d90acmTe8uOsxl5epRk4KI5xVnjR3k97x2Q77qPXjMMwcACP/2EQQT0v2CidG3YDInpJd8BP&#10;qGOPF6uk9vuBGYGeOHTXgKTQCLWBbvKZf/Y0vAbb4YEZPcnhsNxd+3ixgiY+b88nnzL+FYG6Fu8r&#10;9krmwRVjp1PypN+IGmajL9FRGxnEfeY5+RCvWGhv+hz4O/zyOWQ9f7TWvwAAAP//AwBQSwMEFAAG&#10;AAgAAAAhAEFbVcrbAAAABQEAAA8AAABkcnMvZG93bnJldi54bWxMj8FOwzAQRO9I/IO1SNyoQ4NQ&#10;CHEqRMShx7aIsxtvk7T2OsROk/L1LFzgstJoRjNvi9XsrDjjEDpPCu4XCQik2puOGgXvu7e7DESI&#10;moy2nlDBBQOsyuurQufGT7TB8zY2gkso5FpBG2OfSxnqFp0OC98jsXfwg9OR5dBIM+iJy52VyyR5&#10;lE53xAut7vG1xfq0HZ0C83W49Ok07dbrTTV+2q6q8OOo1O3N/PIMIuIc/8Lwg8/oUDLT3o9kgrAK&#10;+JH4e9l7SpMliL2C9CHLQJaF/E9ffgMAAP//AwBQSwECLQAUAAYACAAAACEAtoM4kv4AAADhAQAA&#10;EwAAAAAAAAAAAAAAAAAAAAAAW0NvbnRlbnRfVHlwZXNdLnhtbFBLAQItABQABgAIAAAAIQA4/SH/&#10;1gAAAJQBAAALAAAAAAAAAAAAAAAAAC8BAABfcmVscy8ucmVsc1BLAQItABQABgAIAAAAIQDfBfC/&#10;hQIAAPwEAAAOAAAAAAAAAAAAAAAAAC4CAABkcnMvZTJvRG9jLnhtbFBLAQItABQABgAIAAAAIQBB&#10;W1XK2wAAAAU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560BD2" w:rsidRDefault="00560BD2" w:rsidP="00560BD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Unicode MS" w:eastAsia="Arial Unicode MS" w:hAnsi="Arial Unicode MS" w:cs="Arial Unicode MS" w:hint="eastAsia"/>
                        <w:color w:val="C0C0C0"/>
                        <w:sz w:val="2"/>
                        <w:szCs w:val="2"/>
                        <w:lang w:val="sl-SI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3424BE">
      <w:t xml:space="preserve">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3F7DDA">
    <w:pPr>
      <w:pStyle w:val="Header"/>
    </w:pPr>
  </w:p>
  <w:p w:rsidR="003424BE" w:rsidRPr="005E5CB6" w:rsidRDefault="003424BE" w:rsidP="00AF5D6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16A0952" wp14:editId="2BF43B86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1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3F7DDA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A0952" id="_x0000_t202" coordsize="21600,21600" o:spt="202" path="m,l,21600r21600,l21600,xe">
              <v:stroke joinstyle="miter"/>
              <v:path gradientshapeok="t" o:connecttype="rect"/>
            </v:shapetype>
            <v:shape id="Polje z besedilom 4" o:spid="_x0000_s1027" type="#_x0000_t202" style="position:absolute;left:0;text-align:left;margin-left:49.15pt;margin-top:-3.9pt;width:123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DmRRAIAAIkEAAAOAAAAZHJzL2Uyb0RvYy54bWysVN9v2jAQfp+0/8Hy+0jCgHYRoWKtmCah&#10;FolOfTaOTbI5Ps82JO1fv7NDKOv2NO3FOft+f99d5jddo8hRWFeDLmg2SikRmkNZ631Bvz2uPlxT&#10;4jzTJVOgRUGfhaM3i/fv5q3JxRgqUKWwBINol7emoJX3Jk8SxyvRMDcCIzQqJdiGebzafVJa1mL0&#10;RiXjNJ0lLdjSWODCOXy965V0EeNLKbh/kNIJT1RBsTYfTxvPXTiTxZzle8tMVfNTGewfqmhYrTHp&#10;OdQd84wcbP1HqKbmFhxIP+LQJCBlzUXsAbvJ0jfdbCtmROwFwXHmDJP7f2H5/XFjSV0idxklmjXI&#10;0QbUd0FeyE44UdYKGjIJOLXG5Wi+Nejgu8/QoU/s2Zk18B8OTZILm97BoXXApZO2CV/smKAjUvF8&#10;hl90nvAQbTobZymqOOqurrN0GvlJXr2Ndf6LwIKCUFCL9MYK2HHtfMjP8sEkJNOwqpWKFCtN2oLO&#10;PmLI3zTooXR4EXFYTmFCG33lQfLdrushGmDYQfmMKFjo58kZvqqxojVzfsMsDhA2gUvhH/CQCjAz&#10;nCRKKrAvf3sP9sgrailpcSAL6n4emBWUqK8aGf+UTSZhguNlMr0a48VeanaXGn1obgFnHknF6qIY&#10;7L0aRGmhecLdWYasqGKaY+6C+kG89f2a4O5xsVxGI5xZw/xabw0fyA94P3ZPzJoTKR7pvIdhdFn+&#10;hpvetudgefAg60hcwLlH9TRFOO+Rz9NuhoW6vEer1z/I4hcAAAD//wMAUEsDBBQABgAIAAAAIQAS&#10;9TeB4QAAAAkBAAAPAAAAZHJzL2Rvd25yZXYueG1sTI9BT8JAEIXvJv6HzZh4gy0FtNZuCWlCTIwe&#10;QC7ett2hbezO1u4ClV/vcNLjvPflzXvZarSdOOHgW0cKZtMIBFLlTEu1gv3HZpKA8EGT0Z0jVPCD&#10;Hlb57U2mU+POtMXTLtSCQ8inWkETQp9K6asGrfZT1yOxd3CD1YHPoZZm0GcOt52Mo+hBWt0Sf2h0&#10;j0WD1dfuaBW8Fpt3vS1jm1y64uXtsO6/959Lpe7vxvUziIBj+IPhWp+rQ86dSnck40Wn4CmZM6lg&#10;8sgL2J8vFiyUDM6WMcg8k/8X5L8AAAD//wMAUEsBAi0AFAAGAAgAAAAhALaDOJL+AAAA4QEAABMA&#10;AAAAAAAAAAAAAAAAAAAAAFtDb250ZW50X1R5cGVzXS54bWxQSwECLQAUAAYACAAAACEAOP0h/9YA&#10;AACUAQAACwAAAAAAAAAAAAAAAAAvAQAAX3JlbHMvLnJlbHNQSwECLQAUAAYACAAAACEAN2Q5kUQC&#10;AACJBAAADgAAAAAAAAAAAAAAAAAuAgAAZHJzL2Uyb0RvYy54bWxQSwECLQAUAAYACAAAACEAEvU3&#10;geEAAAAJAQAADwAAAAAAAAAAAAAAAACeBAAAZHJzL2Rvd25yZXYueG1sUEsFBgAAAAAEAAQA8wAA&#10;AKwFAAAAAA==&#10;" filled="f" stroked="f" strokeweight=".5pt">
              <v:textbox>
                <w:txbxContent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3F7DDA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539C4803" wp14:editId="2D838E1B">
          <wp:extent cx="581025" cy="638175"/>
          <wp:effectExtent l="0" t="0" r="9525" b="9525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4BE" w:rsidRDefault="003424BE" w:rsidP="00002227">
    <w:pPr>
      <w:pStyle w:val="Header"/>
    </w:pPr>
  </w:p>
  <w:p w:rsidR="003424BE" w:rsidRPr="005E5CB6" w:rsidRDefault="003424BE" w:rsidP="00002227">
    <w:pPr>
      <w:pBdr>
        <w:bottom w:val="single" w:sz="18" w:space="1" w:color="808080"/>
      </w:pBdr>
      <w:tabs>
        <w:tab w:val="center" w:pos="4536"/>
        <w:tab w:val="right" w:pos="9072"/>
      </w:tabs>
      <w:spacing w:line="240" w:lineRule="auto"/>
      <w:rPr>
        <w:sz w:val="16"/>
        <w:szCs w:val="16"/>
      </w:rPr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EF74AE" wp14:editId="3F5C0D01">
              <wp:simplePos x="0" y="0"/>
              <wp:positionH relativeFrom="column">
                <wp:posOffset>624205</wp:posOffset>
              </wp:positionH>
              <wp:positionV relativeFrom="paragraph">
                <wp:posOffset>-49530</wp:posOffset>
              </wp:positionV>
              <wp:extent cx="1562100" cy="781050"/>
              <wp:effectExtent l="0" t="0" r="0" b="0"/>
              <wp:wrapNone/>
              <wp:docPr id="10" name="Polje z besedilom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2100" cy="781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OB</w:t>
                          </w:r>
                          <w:r w:rsidRPr="001A2369">
                            <w:rPr>
                              <w:rFonts w:hAnsi="Arial Unicode MS" w:cs="Arial Unicode MS" w:hint="eastAsia"/>
                              <w:b/>
                              <w:color w:val="808080"/>
                              <w:sz w:val="16"/>
                              <w:szCs w:val="16"/>
                            </w:rPr>
                            <w:t>Č</w:t>
                          </w:r>
                          <w:r w:rsidRPr="00A8522A">
                            <w:rPr>
                              <w:rFonts w:cs="Arial Unicode MS"/>
                              <w:b/>
                              <w:color w:val="808080"/>
                              <w:sz w:val="16"/>
                              <w:szCs w:val="16"/>
                            </w:rPr>
                            <w:t>INA VODICE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Kopitarjev trg 1</w:t>
                          </w:r>
                        </w:p>
                        <w:p w:rsidR="003424BE" w:rsidRPr="00A8522A" w:rsidRDefault="003424BE" w:rsidP="00002227">
                          <w:pPr>
                            <w:spacing w:after="0" w:line="240" w:lineRule="auto"/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</w:pPr>
                          <w:r w:rsidRPr="00A8522A">
                            <w:rPr>
                              <w:rFonts w:cs="Arial Unicode MS"/>
                              <w:color w:val="808080"/>
                              <w:sz w:val="16"/>
                              <w:szCs w:val="16"/>
                            </w:rPr>
                            <w:t>1217 Vodice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F74A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9.15pt;margin-top:-3.9pt;width:123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TxRQIAAIkEAAAOAAAAZHJzL2Uyb0RvYy54bWysVN9v2jAQfp+0/8Hy+0jCgHYRoWKtmCah&#10;FolOfTaOQ7LZPs82JO1fv7NDKOv2NO3FOft+f99d5jedkuQorGtAFzQbpZQIzaFs9L6g3x5XH64p&#10;cZ7pkknQoqDPwtGbxft389bkYgw1yFJYgkG0y1tT0Np7kyeJ47VQzI3ACI3KCqxiHq92n5SWtRhd&#10;yWScprOkBVsaC1w4h693vZIuYvyqEtw/VJUTnsiCYm0+njaeu3AmiznL95aZuuGnMtg/VKFYozHp&#10;OdQd84wcbPNHKNVwCw4qP+KgEqiqhovYA3aTpW+62dbMiNgLguPMGSb3/8Ly++PGkqZE7hAezRRy&#10;tAH5XZAXshNOlI0ERSYBp9a4HM23Bh189xk69Ik9O7MG/sOhSXJh0zs4tA64dJVV4YsdE3TEXM9n&#10;+EXnCQ/RprNxlqKKo+7qOkunkZ/k1dtY578ILCgIBbVIb6yAHdfOh/wsH0xCMg2rRspIsdSkLejs&#10;I4b8TYMeUocXEYflFCa00VceJN/tugjReIBhB+UzomChnydn+KrBitbM+Q2zOEDYBC6Ff8CjkoCZ&#10;4SRRUoN9+dt7sEdeUUtJiwNZUPfzwKygRH7VyPinbDLBsD5eJtOrMV7spWZ3qdEHdQs48xmun+FR&#10;DPZeDmJlQT3h7ixDVlQxzTF3Qf0g3vp+TXD3uFguoxHOrGF+rbeGD+QHvB+7J2bNiRSPdN7DMLos&#10;f8NNb9tzsDx4qJpIXMC5R/U0RTjvkc/TboaFurxHq9c/yOIXAAAA//8DAFBLAwQUAAYACAAAACEA&#10;EvU3geEAAAAJAQAADwAAAGRycy9kb3ducmV2LnhtbEyPQU/CQBCF7yb+h82YeIMtBbTWbglpQkyM&#10;HkAu3rbdoW3sztbuApVf73DS47z35c172Wq0nTjh4FtHCmbTCARS5UxLtYL9x2aSgPBBk9GdI1Tw&#10;gx5W+e1NplPjzrTF0y7UgkPIp1pBE0KfSumrBq32U9cjsXdwg9WBz6GWZtBnDredjKPoQVrdEn9o&#10;dI9Fg9XX7mgVvBabd70tY5tcuuLl7bDuv/efS6Xu78b1M4iAY/iD4Vqfq0POnUp3JONFp+ApmTOp&#10;YPLIC9ifLxYslAzOljHIPJP/F+S/AAAA//8DAFBLAQItABQABgAIAAAAIQC2gziS/gAAAOEBAAAT&#10;AAAAAAAAAAAAAAAAAAAAAABbQ29udGVudF9UeXBlc10ueG1sUEsBAi0AFAAGAAgAAAAhADj9If/W&#10;AAAAlAEAAAsAAAAAAAAAAAAAAAAALwEAAF9yZWxzLy5yZWxzUEsBAi0AFAAGAAgAAAAhALMhFPFF&#10;AgAAiQQAAA4AAAAAAAAAAAAAAAAALgIAAGRycy9lMm9Eb2MueG1sUEsBAi0AFAAGAAgAAAAhABL1&#10;N4HhAAAACQEAAA8AAAAAAAAAAAAAAAAAnwQAAGRycy9kb3ducmV2LnhtbFBLBQYAAAAABAAEAPMA&#10;AACtBQAAAAA=&#10;" filled="f" stroked="f" strokeweight=".5pt">
              <v:textbox>
                <w:txbxContent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OB</w:t>
                    </w:r>
                    <w:r w:rsidRPr="001A2369">
                      <w:rPr>
                        <w:rFonts w:hAnsi="Arial Unicode MS" w:cs="Arial Unicode MS" w:hint="eastAsia"/>
                        <w:b/>
                        <w:color w:val="808080"/>
                        <w:sz w:val="16"/>
                        <w:szCs w:val="16"/>
                      </w:rPr>
                      <w:t>Č</w:t>
                    </w:r>
                    <w:r w:rsidRPr="00A8522A">
                      <w:rPr>
                        <w:rFonts w:cs="Arial Unicode MS"/>
                        <w:b/>
                        <w:color w:val="808080"/>
                        <w:sz w:val="16"/>
                        <w:szCs w:val="16"/>
                      </w:rPr>
                      <w:t>INA VODICE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Kopitarjev trg 1</w:t>
                    </w:r>
                  </w:p>
                  <w:p w:rsidR="003424BE" w:rsidRPr="00A8522A" w:rsidRDefault="003424BE" w:rsidP="00002227">
                    <w:pPr>
                      <w:spacing w:after="0" w:line="240" w:lineRule="auto"/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</w:pPr>
                    <w:r w:rsidRPr="00A8522A">
                      <w:rPr>
                        <w:rFonts w:cs="Arial Unicode MS"/>
                        <w:color w:val="808080"/>
                        <w:sz w:val="16"/>
                        <w:szCs w:val="16"/>
                      </w:rPr>
                      <w:t>1217 Vodice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sl-SI"/>
      </w:rPr>
      <w:drawing>
        <wp:inline distT="0" distB="0" distL="0" distR="0" wp14:anchorId="496BB861" wp14:editId="448D32FC">
          <wp:extent cx="581025" cy="638175"/>
          <wp:effectExtent l="0" t="0" r="9525" b="9525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tab/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  <w:szCs w:val="16"/>
      </w:rPr>
      <w:tab/>
    </w:r>
    <w:r w:rsidRPr="005E5CB6">
      <w:rPr>
        <w:sz w:val="16"/>
      </w:rPr>
      <w:t>.</w:t>
    </w:r>
    <w:r w:rsidRPr="005E5CB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239"/>
    <w:multiLevelType w:val="hybridMultilevel"/>
    <w:tmpl w:val="2CD8EAA4"/>
    <w:lvl w:ilvl="0" w:tplc="0424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DD2C02"/>
    <w:multiLevelType w:val="hybridMultilevel"/>
    <w:tmpl w:val="02BAD62A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5501B"/>
    <w:multiLevelType w:val="hybridMultilevel"/>
    <w:tmpl w:val="2D22C6A2"/>
    <w:lvl w:ilvl="0" w:tplc="4AB20CE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color w:val="80808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59B33A2"/>
    <w:multiLevelType w:val="hybridMultilevel"/>
    <w:tmpl w:val="61E023A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cs="Times New Roman" w:hint="eastAsia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B87980"/>
    <w:multiLevelType w:val="hybridMultilevel"/>
    <w:tmpl w:val="0506FF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53DF0"/>
    <w:multiLevelType w:val="hybridMultilevel"/>
    <w:tmpl w:val="D5B646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01AE3"/>
    <w:multiLevelType w:val="hybridMultilevel"/>
    <w:tmpl w:val="64A45260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C36FD"/>
    <w:multiLevelType w:val="multilevel"/>
    <w:tmpl w:val="B924476E"/>
    <w:lvl w:ilvl="0">
      <w:start w:val="4"/>
      <w:numFmt w:val="decimal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0ED81EB5"/>
    <w:multiLevelType w:val="multilevel"/>
    <w:tmpl w:val="F512744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2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9" w15:restartNumberingAfterBreak="0">
    <w:nsid w:val="0EF20E67"/>
    <w:multiLevelType w:val="hybridMultilevel"/>
    <w:tmpl w:val="85B870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F244C"/>
    <w:multiLevelType w:val="hybridMultilevel"/>
    <w:tmpl w:val="6E1A72E4"/>
    <w:lvl w:ilvl="0" w:tplc="8DF094C0">
      <w:start w:val="1"/>
      <w:numFmt w:val="bullet"/>
      <w:pStyle w:val="lista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15746"/>
    <w:multiLevelType w:val="hybridMultilevel"/>
    <w:tmpl w:val="A3DA517A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cs="Times New Roman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8F6CA5"/>
    <w:multiLevelType w:val="hybridMultilevel"/>
    <w:tmpl w:val="DA928E4C"/>
    <w:lvl w:ilvl="0" w:tplc="9856BAC4">
      <w:start w:val="1"/>
      <w:numFmt w:val="bullet"/>
      <w:lvlText w:val="-"/>
      <w:lvlJc w:val="left"/>
      <w:pPr>
        <w:ind w:left="644" w:hanging="360"/>
      </w:pPr>
      <w:rPr>
        <w:rFonts w:ascii="Arial Unicode MS" w:eastAsia="Times New Roman" w:hAnsi="Arial Unicode MS" w:hint="eastAsia"/>
        <w:color w:val="auto"/>
      </w:rPr>
    </w:lvl>
    <w:lvl w:ilvl="1" w:tplc="04240003">
      <w:start w:val="1"/>
      <w:numFmt w:val="bullet"/>
      <w:pStyle w:val="TOCHeading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3321BE"/>
    <w:multiLevelType w:val="hybridMultilevel"/>
    <w:tmpl w:val="067E5ED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EBFA80F2">
      <w:start w:val="5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23C7"/>
    <w:multiLevelType w:val="hybridMultilevel"/>
    <w:tmpl w:val="6C24FD32"/>
    <w:lvl w:ilvl="0" w:tplc="AF9C891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721DD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F2644"/>
    <w:multiLevelType w:val="hybridMultilevel"/>
    <w:tmpl w:val="67B0377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9D0662"/>
    <w:multiLevelType w:val="hybridMultilevel"/>
    <w:tmpl w:val="0642843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78D"/>
    <w:multiLevelType w:val="multilevel"/>
    <w:tmpl w:val="150CD714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pStyle w:val="Style1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2C8F1BF5"/>
    <w:multiLevelType w:val="hybridMultilevel"/>
    <w:tmpl w:val="6E541498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56FD"/>
    <w:multiLevelType w:val="hybridMultilevel"/>
    <w:tmpl w:val="E12866F0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BE0091"/>
    <w:multiLevelType w:val="hybridMultilevel"/>
    <w:tmpl w:val="E01C4648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E749C"/>
    <w:multiLevelType w:val="hybridMultilevel"/>
    <w:tmpl w:val="A06E2E6C"/>
    <w:lvl w:ilvl="0" w:tplc="CF1E71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B931F0"/>
    <w:multiLevelType w:val="hybridMultilevel"/>
    <w:tmpl w:val="2414562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07408"/>
    <w:multiLevelType w:val="hybridMultilevel"/>
    <w:tmpl w:val="7236DCC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84D4D"/>
    <w:multiLevelType w:val="hybridMultilevel"/>
    <w:tmpl w:val="95183F8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D39ED"/>
    <w:multiLevelType w:val="hybridMultilevel"/>
    <w:tmpl w:val="2B70D002"/>
    <w:lvl w:ilvl="0" w:tplc="840C3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hint="eastAsia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FE0A7C"/>
    <w:multiLevelType w:val="hybridMultilevel"/>
    <w:tmpl w:val="4094E0A4"/>
    <w:lvl w:ilvl="0" w:tplc="B546F02C">
      <w:numFmt w:val="bullet"/>
      <w:lvlText w:val="−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E5B70"/>
    <w:multiLevelType w:val="multilevel"/>
    <w:tmpl w:val="A88471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FC11758"/>
    <w:multiLevelType w:val="hybridMultilevel"/>
    <w:tmpl w:val="144CF4F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AC1AC5"/>
    <w:multiLevelType w:val="hybridMultilevel"/>
    <w:tmpl w:val="41968214"/>
    <w:lvl w:ilvl="0" w:tplc="CF1E7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3B2817"/>
    <w:multiLevelType w:val="hybridMultilevel"/>
    <w:tmpl w:val="4888E698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870B6"/>
    <w:multiLevelType w:val="multilevel"/>
    <w:tmpl w:val="7D8CDD30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5E7473A"/>
    <w:multiLevelType w:val="hybridMultilevel"/>
    <w:tmpl w:val="D6727762"/>
    <w:lvl w:ilvl="0" w:tplc="4330D6E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03236"/>
    <w:multiLevelType w:val="multilevel"/>
    <w:tmpl w:val="47969E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578D7D0B"/>
    <w:multiLevelType w:val="hybridMultilevel"/>
    <w:tmpl w:val="D67A9BA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A22A10"/>
    <w:multiLevelType w:val="hybridMultilevel"/>
    <w:tmpl w:val="DABE2B6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645EB"/>
    <w:multiLevelType w:val="hybridMultilevel"/>
    <w:tmpl w:val="36D87CF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A4891"/>
    <w:multiLevelType w:val="hybridMultilevel"/>
    <w:tmpl w:val="58A2C82E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665A2"/>
    <w:multiLevelType w:val="hybridMultilevel"/>
    <w:tmpl w:val="A21C8E3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84155"/>
    <w:multiLevelType w:val="hybridMultilevel"/>
    <w:tmpl w:val="BAE8FA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F07E1"/>
    <w:multiLevelType w:val="hybridMultilevel"/>
    <w:tmpl w:val="B484B22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8E8C3314">
      <w:start w:val="2"/>
      <w:numFmt w:val="bullet"/>
      <w:lvlText w:val="–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B1D3A"/>
    <w:multiLevelType w:val="hybridMultilevel"/>
    <w:tmpl w:val="B5DE9A6E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504B5"/>
    <w:multiLevelType w:val="hybridMultilevel"/>
    <w:tmpl w:val="9D567046"/>
    <w:lvl w:ilvl="0" w:tplc="357C3564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EE218A"/>
    <w:multiLevelType w:val="multilevel"/>
    <w:tmpl w:val="F910695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5" w15:restartNumberingAfterBreak="0">
    <w:nsid w:val="667E2F6E"/>
    <w:multiLevelType w:val="hybridMultilevel"/>
    <w:tmpl w:val="B45A64F2"/>
    <w:lvl w:ilvl="0" w:tplc="905A6DC0">
      <w:start w:val="1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3A35D6"/>
    <w:multiLevelType w:val="hybridMultilevel"/>
    <w:tmpl w:val="BF824F62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272701"/>
    <w:multiLevelType w:val="hybridMultilevel"/>
    <w:tmpl w:val="64FA250C"/>
    <w:lvl w:ilvl="0" w:tplc="B65EB574">
      <w:start w:val="1"/>
      <w:numFmt w:val="upperRoman"/>
      <w:pStyle w:val="Heading3"/>
      <w:lvlText w:val="%1."/>
      <w:lvlJc w:val="righ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B3E690B"/>
    <w:multiLevelType w:val="hybridMultilevel"/>
    <w:tmpl w:val="401E409A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3F7AF7"/>
    <w:multiLevelType w:val="hybridMultilevel"/>
    <w:tmpl w:val="0E98431E"/>
    <w:lvl w:ilvl="0" w:tplc="EBB2D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0DC00ED"/>
    <w:multiLevelType w:val="multilevel"/>
    <w:tmpl w:val="3B3031DE"/>
    <w:lvl w:ilvl="0">
      <w:start w:val="2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3E43427"/>
    <w:multiLevelType w:val="hybridMultilevel"/>
    <w:tmpl w:val="A3BCFFBA"/>
    <w:lvl w:ilvl="0" w:tplc="3AA8D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D019F2"/>
    <w:multiLevelType w:val="multilevel"/>
    <w:tmpl w:val="E60A9F50"/>
    <w:lvl w:ilvl="0">
      <w:start w:val="1"/>
      <w:numFmt w:val="decimal"/>
      <w:pStyle w:val="EO-Naslov3"/>
      <w:lvlText w:val="%1.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1">
      <w:start w:val="1"/>
      <w:numFmt w:val="decimal"/>
      <w:pStyle w:val="EO-tekst-poudarjeno"/>
      <w:lvlText w:val="%1.%2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caps/>
        <w:sz w:val="24"/>
        <w:szCs w:val="24"/>
      </w:rPr>
    </w:lvl>
    <w:lvl w:ilvl="2">
      <w:start w:val="1"/>
      <w:numFmt w:val="decimal"/>
      <w:pStyle w:val="EO-Poglavje3"/>
      <w:lvlText w:val="%1.%2.%3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/>
        <w:i w:val="0"/>
        <w:sz w:val="20"/>
        <w:szCs w:val="20"/>
      </w:rPr>
    </w:lvl>
    <w:lvl w:ilvl="3">
      <w:start w:val="1"/>
      <w:numFmt w:val="decimal"/>
      <w:pStyle w:val="EO-Poglavje2"/>
      <w:lvlText w:val="%1.%2.%3.%4"/>
      <w:lvlJc w:val="left"/>
      <w:pPr>
        <w:tabs>
          <w:tab w:val="num" w:pos="1134"/>
        </w:tabs>
        <w:ind w:left="1134" w:hanging="1134"/>
      </w:pPr>
      <w:rPr>
        <w:rFonts w:ascii="Arial Unicode MS" w:eastAsia="Arial Unicode MS" w:hAnsi="Arial Unicode MS" w:cs="Arial Unicode M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7C093E15"/>
    <w:multiLevelType w:val="hybridMultilevel"/>
    <w:tmpl w:val="C360AE38"/>
    <w:lvl w:ilvl="0" w:tplc="20CA6382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465681"/>
    <w:multiLevelType w:val="hybridMultilevel"/>
    <w:tmpl w:val="ACD0395C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E656D3"/>
    <w:multiLevelType w:val="hybridMultilevel"/>
    <w:tmpl w:val="4A18DAE4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AC500B"/>
    <w:multiLevelType w:val="multilevel"/>
    <w:tmpl w:val="D7E62FB6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32"/>
        <w:szCs w:val="32"/>
      </w:rPr>
    </w:lvl>
    <w:lvl w:ilvl="1">
      <w:start w:val="1"/>
      <w:numFmt w:val="decimal"/>
      <w:pStyle w:val="Heading1"/>
      <w:lvlText w:val="%1.%2."/>
      <w:lvlJc w:val="left"/>
      <w:pPr>
        <w:ind w:left="432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7" w15:restartNumberingAfterBreak="0">
    <w:nsid w:val="7EFE3BEA"/>
    <w:multiLevelType w:val="hybridMultilevel"/>
    <w:tmpl w:val="56BA84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26"/>
  </w:num>
  <w:num w:numId="4">
    <w:abstractNumId w:val="41"/>
  </w:num>
  <w:num w:numId="5">
    <w:abstractNumId w:val="25"/>
  </w:num>
  <w:num w:numId="6">
    <w:abstractNumId w:val="48"/>
  </w:num>
  <w:num w:numId="7">
    <w:abstractNumId w:val="20"/>
  </w:num>
  <w:num w:numId="8">
    <w:abstractNumId w:val="3"/>
  </w:num>
  <w:num w:numId="9">
    <w:abstractNumId w:val="56"/>
  </w:num>
  <w:num w:numId="10">
    <w:abstractNumId w:val="17"/>
  </w:num>
  <w:num w:numId="11">
    <w:abstractNumId w:val="19"/>
  </w:num>
  <w:num w:numId="12">
    <w:abstractNumId w:val="39"/>
  </w:num>
  <w:num w:numId="13">
    <w:abstractNumId w:val="12"/>
  </w:num>
  <w:num w:numId="14">
    <w:abstractNumId w:val="56"/>
  </w:num>
  <w:num w:numId="15">
    <w:abstractNumId w:val="8"/>
  </w:num>
  <w:num w:numId="16">
    <w:abstractNumId w:val="5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5"/>
  </w:num>
  <w:num w:numId="20">
    <w:abstractNumId w:val="7"/>
  </w:num>
  <w:num w:numId="21">
    <w:abstractNumId w:val="16"/>
  </w:num>
  <w:num w:numId="22">
    <w:abstractNumId w:val="52"/>
  </w:num>
  <w:num w:numId="23">
    <w:abstractNumId w:val="10"/>
  </w:num>
  <w:num w:numId="24">
    <w:abstractNumId w:val="44"/>
  </w:num>
  <w:num w:numId="25">
    <w:abstractNumId w:val="53"/>
  </w:num>
  <w:num w:numId="26">
    <w:abstractNumId w:val="1"/>
  </w:num>
  <w:num w:numId="27">
    <w:abstractNumId w:val="6"/>
  </w:num>
  <w:num w:numId="28">
    <w:abstractNumId w:val="24"/>
  </w:num>
  <w:num w:numId="29">
    <w:abstractNumId w:val="38"/>
  </w:num>
  <w:num w:numId="30">
    <w:abstractNumId w:val="5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37"/>
  </w:num>
  <w:num w:numId="34">
    <w:abstractNumId w:val="49"/>
  </w:num>
  <w:num w:numId="35">
    <w:abstractNumId w:val="40"/>
  </w:num>
  <w:num w:numId="36">
    <w:abstractNumId w:val="54"/>
  </w:num>
  <w:num w:numId="37">
    <w:abstractNumId w:val="35"/>
  </w:num>
  <w:num w:numId="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5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9"/>
  </w:num>
  <w:num w:numId="43">
    <w:abstractNumId w:val="28"/>
  </w:num>
  <w:num w:numId="44">
    <w:abstractNumId w:val="21"/>
  </w:num>
  <w:num w:numId="45">
    <w:abstractNumId w:val="31"/>
  </w:num>
  <w:num w:numId="46">
    <w:abstractNumId w:val="45"/>
  </w:num>
  <w:num w:numId="47">
    <w:abstractNumId w:val="55"/>
  </w:num>
  <w:num w:numId="48">
    <w:abstractNumId w:val="4"/>
  </w:num>
  <w:num w:numId="49">
    <w:abstractNumId w:val="47"/>
  </w:num>
  <w:num w:numId="50">
    <w:abstractNumId w:val="47"/>
    <w:lvlOverride w:ilvl="0">
      <w:startOverride w:val="1"/>
    </w:lvlOverride>
  </w:num>
  <w:num w:numId="51">
    <w:abstractNumId w:val="56"/>
    <w:lvlOverride w:ilvl="0">
      <w:startOverride w:val="5"/>
    </w:lvlOverride>
    <w:lvlOverride w:ilvl="1">
      <w:startOverride w:val="1"/>
    </w:lvlOverride>
  </w:num>
  <w:num w:numId="52">
    <w:abstractNumId w:val="42"/>
  </w:num>
  <w:num w:numId="53">
    <w:abstractNumId w:val="11"/>
  </w:num>
  <w:num w:numId="54">
    <w:abstractNumId w:val="57"/>
  </w:num>
  <w:num w:numId="55">
    <w:abstractNumId w:val="41"/>
  </w:num>
  <w:num w:numId="56">
    <w:abstractNumId w:val="15"/>
  </w:num>
  <w:num w:numId="57">
    <w:abstractNumId w:val="30"/>
  </w:num>
  <w:num w:numId="58">
    <w:abstractNumId w:val="27"/>
  </w:num>
  <w:num w:numId="59">
    <w:abstractNumId w:val="29"/>
  </w:num>
  <w:num w:numId="60">
    <w:abstractNumId w:val="22"/>
  </w:num>
  <w:num w:numId="61">
    <w:abstractNumId w:val="14"/>
  </w:num>
  <w:num w:numId="62">
    <w:abstractNumId w:val="32"/>
  </w:num>
  <w:num w:numId="63">
    <w:abstractNumId w:val="33"/>
  </w:num>
  <w:num w:numId="64">
    <w:abstractNumId w:val="43"/>
  </w:num>
  <w:num w:numId="65">
    <w:abstractNumId w:val="51"/>
  </w:num>
  <w:num w:numId="66">
    <w:abstractNumId w:val="4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44"/>
    <w:rsid w:val="00002227"/>
    <w:rsid w:val="00002DC2"/>
    <w:rsid w:val="00002E6D"/>
    <w:rsid w:val="00005C8E"/>
    <w:rsid w:val="00006AB9"/>
    <w:rsid w:val="0001060E"/>
    <w:rsid w:val="000113AE"/>
    <w:rsid w:val="00012E16"/>
    <w:rsid w:val="00014C62"/>
    <w:rsid w:val="00014D6F"/>
    <w:rsid w:val="000159B2"/>
    <w:rsid w:val="00016228"/>
    <w:rsid w:val="00016F19"/>
    <w:rsid w:val="00020400"/>
    <w:rsid w:val="00020A88"/>
    <w:rsid w:val="00020D1A"/>
    <w:rsid w:val="00022BEA"/>
    <w:rsid w:val="00023200"/>
    <w:rsid w:val="00023E6A"/>
    <w:rsid w:val="000245E4"/>
    <w:rsid w:val="00024823"/>
    <w:rsid w:val="000248EA"/>
    <w:rsid w:val="00026DBC"/>
    <w:rsid w:val="0002749B"/>
    <w:rsid w:val="00027D16"/>
    <w:rsid w:val="00030E67"/>
    <w:rsid w:val="00032850"/>
    <w:rsid w:val="00035C39"/>
    <w:rsid w:val="000372DC"/>
    <w:rsid w:val="00040F17"/>
    <w:rsid w:val="00041440"/>
    <w:rsid w:val="000418B9"/>
    <w:rsid w:val="00041CCC"/>
    <w:rsid w:val="00042060"/>
    <w:rsid w:val="000427AA"/>
    <w:rsid w:val="000427B8"/>
    <w:rsid w:val="00042B05"/>
    <w:rsid w:val="00042E26"/>
    <w:rsid w:val="0004336C"/>
    <w:rsid w:val="000433FD"/>
    <w:rsid w:val="00045C8D"/>
    <w:rsid w:val="00047494"/>
    <w:rsid w:val="0004750E"/>
    <w:rsid w:val="00047EF0"/>
    <w:rsid w:val="00055A89"/>
    <w:rsid w:val="00056C16"/>
    <w:rsid w:val="00057F0E"/>
    <w:rsid w:val="000603A3"/>
    <w:rsid w:val="0006172B"/>
    <w:rsid w:val="00063D1B"/>
    <w:rsid w:val="000672DD"/>
    <w:rsid w:val="00070C05"/>
    <w:rsid w:val="00074457"/>
    <w:rsid w:val="00074719"/>
    <w:rsid w:val="00081C84"/>
    <w:rsid w:val="00082855"/>
    <w:rsid w:val="0008286E"/>
    <w:rsid w:val="00082C3A"/>
    <w:rsid w:val="00083F57"/>
    <w:rsid w:val="0008518B"/>
    <w:rsid w:val="00086A74"/>
    <w:rsid w:val="0008716F"/>
    <w:rsid w:val="00090CAB"/>
    <w:rsid w:val="00090CD9"/>
    <w:rsid w:val="000913F8"/>
    <w:rsid w:val="00092B7E"/>
    <w:rsid w:val="00092ECA"/>
    <w:rsid w:val="00094C27"/>
    <w:rsid w:val="000950B3"/>
    <w:rsid w:val="000A0730"/>
    <w:rsid w:val="000A21FF"/>
    <w:rsid w:val="000A2531"/>
    <w:rsid w:val="000A35DB"/>
    <w:rsid w:val="000A3D61"/>
    <w:rsid w:val="000A4083"/>
    <w:rsid w:val="000A5735"/>
    <w:rsid w:val="000A6082"/>
    <w:rsid w:val="000A6AA8"/>
    <w:rsid w:val="000A70A5"/>
    <w:rsid w:val="000A760D"/>
    <w:rsid w:val="000B06B3"/>
    <w:rsid w:val="000B13DE"/>
    <w:rsid w:val="000B3B41"/>
    <w:rsid w:val="000B6D0B"/>
    <w:rsid w:val="000C67DC"/>
    <w:rsid w:val="000C771C"/>
    <w:rsid w:val="000D1419"/>
    <w:rsid w:val="000D171B"/>
    <w:rsid w:val="000D19E2"/>
    <w:rsid w:val="000D38FD"/>
    <w:rsid w:val="000D442D"/>
    <w:rsid w:val="000E044B"/>
    <w:rsid w:val="000E0E6F"/>
    <w:rsid w:val="000E1408"/>
    <w:rsid w:val="000E3088"/>
    <w:rsid w:val="000E3561"/>
    <w:rsid w:val="000E369B"/>
    <w:rsid w:val="000E492B"/>
    <w:rsid w:val="000E515B"/>
    <w:rsid w:val="000E5961"/>
    <w:rsid w:val="000E7C79"/>
    <w:rsid w:val="000F1403"/>
    <w:rsid w:val="000F278A"/>
    <w:rsid w:val="000F2B0A"/>
    <w:rsid w:val="000F4CED"/>
    <w:rsid w:val="000F5BF8"/>
    <w:rsid w:val="000F5EA8"/>
    <w:rsid w:val="000F64EF"/>
    <w:rsid w:val="000F6BF3"/>
    <w:rsid w:val="00100686"/>
    <w:rsid w:val="00101453"/>
    <w:rsid w:val="001023F5"/>
    <w:rsid w:val="00102619"/>
    <w:rsid w:val="00105424"/>
    <w:rsid w:val="00110876"/>
    <w:rsid w:val="00115AB0"/>
    <w:rsid w:val="00116369"/>
    <w:rsid w:val="001174DE"/>
    <w:rsid w:val="001226CE"/>
    <w:rsid w:val="001236F9"/>
    <w:rsid w:val="0012508D"/>
    <w:rsid w:val="00125623"/>
    <w:rsid w:val="0012640E"/>
    <w:rsid w:val="001273D8"/>
    <w:rsid w:val="001304B6"/>
    <w:rsid w:val="001317C3"/>
    <w:rsid w:val="00131A6B"/>
    <w:rsid w:val="00131AD6"/>
    <w:rsid w:val="00131F5F"/>
    <w:rsid w:val="00132E9B"/>
    <w:rsid w:val="001331F8"/>
    <w:rsid w:val="0013395E"/>
    <w:rsid w:val="001355A9"/>
    <w:rsid w:val="001356EA"/>
    <w:rsid w:val="00136A59"/>
    <w:rsid w:val="00140439"/>
    <w:rsid w:val="00140545"/>
    <w:rsid w:val="00140624"/>
    <w:rsid w:val="0014199B"/>
    <w:rsid w:val="001422D9"/>
    <w:rsid w:val="00142535"/>
    <w:rsid w:val="001432B6"/>
    <w:rsid w:val="0014460F"/>
    <w:rsid w:val="00144FB2"/>
    <w:rsid w:val="00146AD9"/>
    <w:rsid w:val="00147AA9"/>
    <w:rsid w:val="00147D8B"/>
    <w:rsid w:val="0015048D"/>
    <w:rsid w:val="00150813"/>
    <w:rsid w:val="00152757"/>
    <w:rsid w:val="00153197"/>
    <w:rsid w:val="00153A7F"/>
    <w:rsid w:val="001546C5"/>
    <w:rsid w:val="001562DC"/>
    <w:rsid w:val="0016119A"/>
    <w:rsid w:val="0016195D"/>
    <w:rsid w:val="00161D4A"/>
    <w:rsid w:val="00162D9E"/>
    <w:rsid w:val="00163790"/>
    <w:rsid w:val="0016424A"/>
    <w:rsid w:val="001644A8"/>
    <w:rsid w:val="001648D8"/>
    <w:rsid w:val="00165438"/>
    <w:rsid w:val="00165DF0"/>
    <w:rsid w:val="00167742"/>
    <w:rsid w:val="00170499"/>
    <w:rsid w:val="00170D0F"/>
    <w:rsid w:val="00171DBB"/>
    <w:rsid w:val="0017434B"/>
    <w:rsid w:val="0017499F"/>
    <w:rsid w:val="0017515D"/>
    <w:rsid w:val="00175C35"/>
    <w:rsid w:val="001779EA"/>
    <w:rsid w:val="00177B80"/>
    <w:rsid w:val="001811FE"/>
    <w:rsid w:val="0018128A"/>
    <w:rsid w:val="00182E8F"/>
    <w:rsid w:val="00183E14"/>
    <w:rsid w:val="001845CE"/>
    <w:rsid w:val="00185090"/>
    <w:rsid w:val="001866F5"/>
    <w:rsid w:val="00187A49"/>
    <w:rsid w:val="00187CA0"/>
    <w:rsid w:val="00187DC8"/>
    <w:rsid w:val="001911DB"/>
    <w:rsid w:val="00191542"/>
    <w:rsid w:val="00192C6F"/>
    <w:rsid w:val="001934DC"/>
    <w:rsid w:val="001944B4"/>
    <w:rsid w:val="00195716"/>
    <w:rsid w:val="00195A4A"/>
    <w:rsid w:val="00195D6A"/>
    <w:rsid w:val="001960CF"/>
    <w:rsid w:val="001A0B84"/>
    <w:rsid w:val="001A0B9E"/>
    <w:rsid w:val="001A2369"/>
    <w:rsid w:val="001A26F7"/>
    <w:rsid w:val="001A2EE8"/>
    <w:rsid w:val="001A30C6"/>
    <w:rsid w:val="001A3835"/>
    <w:rsid w:val="001A4EA6"/>
    <w:rsid w:val="001A761A"/>
    <w:rsid w:val="001A7B79"/>
    <w:rsid w:val="001B0118"/>
    <w:rsid w:val="001B0A6C"/>
    <w:rsid w:val="001B20CC"/>
    <w:rsid w:val="001B213E"/>
    <w:rsid w:val="001B4DC8"/>
    <w:rsid w:val="001B5546"/>
    <w:rsid w:val="001B6725"/>
    <w:rsid w:val="001B758C"/>
    <w:rsid w:val="001B793B"/>
    <w:rsid w:val="001C04B5"/>
    <w:rsid w:val="001C0A07"/>
    <w:rsid w:val="001C0DFE"/>
    <w:rsid w:val="001C3F6F"/>
    <w:rsid w:val="001C4107"/>
    <w:rsid w:val="001C63E0"/>
    <w:rsid w:val="001D00FE"/>
    <w:rsid w:val="001D01C6"/>
    <w:rsid w:val="001D028C"/>
    <w:rsid w:val="001D1609"/>
    <w:rsid w:val="001D1BA4"/>
    <w:rsid w:val="001D2483"/>
    <w:rsid w:val="001D33CA"/>
    <w:rsid w:val="001D584F"/>
    <w:rsid w:val="001D5B71"/>
    <w:rsid w:val="001D5FB2"/>
    <w:rsid w:val="001D751E"/>
    <w:rsid w:val="001D7A0E"/>
    <w:rsid w:val="001D7AC0"/>
    <w:rsid w:val="001E04BB"/>
    <w:rsid w:val="001E1E62"/>
    <w:rsid w:val="001E2A8C"/>
    <w:rsid w:val="001E378B"/>
    <w:rsid w:val="001E77B0"/>
    <w:rsid w:val="001F1EB6"/>
    <w:rsid w:val="001F4068"/>
    <w:rsid w:val="001F56B2"/>
    <w:rsid w:val="001F75F9"/>
    <w:rsid w:val="00200CED"/>
    <w:rsid w:val="00201FAE"/>
    <w:rsid w:val="00205C84"/>
    <w:rsid w:val="002075F8"/>
    <w:rsid w:val="00207B41"/>
    <w:rsid w:val="002100FF"/>
    <w:rsid w:val="00211538"/>
    <w:rsid w:val="0021593B"/>
    <w:rsid w:val="0021731A"/>
    <w:rsid w:val="00217F30"/>
    <w:rsid w:val="00221630"/>
    <w:rsid w:val="00222DAF"/>
    <w:rsid w:val="002263D3"/>
    <w:rsid w:val="00226CA2"/>
    <w:rsid w:val="00226EE0"/>
    <w:rsid w:val="00227A89"/>
    <w:rsid w:val="00231AFF"/>
    <w:rsid w:val="00231E16"/>
    <w:rsid w:val="0023393D"/>
    <w:rsid w:val="00233B4E"/>
    <w:rsid w:val="00233CC8"/>
    <w:rsid w:val="002347AF"/>
    <w:rsid w:val="002348E7"/>
    <w:rsid w:val="00234B80"/>
    <w:rsid w:val="0024151B"/>
    <w:rsid w:val="00241A42"/>
    <w:rsid w:val="00244108"/>
    <w:rsid w:val="00245BF4"/>
    <w:rsid w:val="00245E77"/>
    <w:rsid w:val="00246598"/>
    <w:rsid w:val="00246A3E"/>
    <w:rsid w:val="0024748D"/>
    <w:rsid w:val="00250BC6"/>
    <w:rsid w:val="002523B4"/>
    <w:rsid w:val="00252C77"/>
    <w:rsid w:val="00253D4E"/>
    <w:rsid w:val="002572F6"/>
    <w:rsid w:val="002600AE"/>
    <w:rsid w:val="00260AB1"/>
    <w:rsid w:val="00260D1A"/>
    <w:rsid w:val="00262051"/>
    <w:rsid w:val="002624A8"/>
    <w:rsid w:val="002624F5"/>
    <w:rsid w:val="002633AF"/>
    <w:rsid w:val="00263CD3"/>
    <w:rsid w:val="0026716D"/>
    <w:rsid w:val="00267184"/>
    <w:rsid w:val="00270ADA"/>
    <w:rsid w:val="00272995"/>
    <w:rsid w:val="00272F10"/>
    <w:rsid w:val="002760A0"/>
    <w:rsid w:val="00276999"/>
    <w:rsid w:val="002773BA"/>
    <w:rsid w:val="00277809"/>
    <w:rsid w:val="00277890"/>
    <w:rsid w:val="00282E74"/>
    <w:rsid w:val="00283217"/>
    <w:rsid w:val="00283351"/>
    <w:rsid w:val="00285AD2"/>
    <w:rsid w:val="00286F1D"/>
    <w:rsid w:val="0028795A"/>
    <w:rsid w:val="00290591"/>
    <w:rsid w:val="00290CC0"/>
    <w:rsid w:val="002924FF"/>
    <w:rsid w:val="00292C73"/>
    <w:rsid w:val="00295191"/>
    <w:rsid w:val="00296780"/>
    <w:rsid w:val="002A1010"/>
    <w:rsid w:val="002A1E0C"/>
    <w:rsid w:val="002A3466"/>
    <w:rsid w:val="002A426E"/>
    <w:rsid w:val="002B3681"/>
    <w:rsid w:val="002B3F7F"/>
    <w:rsid w:val="002B50F3"/>
    <w:rsid w:val="002C19D9"/>
    <w:rsid w:val="002C1B66"/>
    <w:rsid w:val="002C2657"/>
    <w:rsid w:val="002C423C"/>
    <w:rsid w:val="002C4F56"/>
    <w:rsid w:val="002C511C"/>
    <w:rsid w:val="002C5EF0"/>
    <w:rsid w:val="002C6189"/>
    <w:rsid w:val="002C76FA"/>
    <w:rsid w:val="002C7B26"/>
    <w:rsid w:val="002C7FFB"/>
    <w:rsid w:val="002D08F3"/>
    <w:rsid w:val="002D1D05"/>
    <w:rsid w:val="002D2A1C"/>
    <w:rsid w:val="002D3D3D"/>
    <w:rsid w:val="002D4F9D"/>
    <w:rsid w:val="002D5DDC"/>
    <w:rsid w:val="002D66E1"/>
    <w:rsid w:val="002D6E35"/>
    <w:rsid w:val="002E0E1C"/>
    <w:rsid w:val="002E0E31"/>
    <w:rsid w:val="002E187C"/>
    <w:rsid w:val="002E2017"/>
    <w:rsid w:val="002E208E"/>
    <w:rsid w:val="002E5BF4"/>
    <w:rsid w:val="002E64AC"/>
    <w:rsid w:val="002E6751"/>
    <w:rsid w:val="002F182A"/>
    <w:rsid w:val="002F1A68"/>
    <w:rsid w:val="002F3240"/>
    <w:rsid w:val="002F5D12"/>
    <w:rsid w:val="002F6B55"/>
    <w:rsid w:val="002F78D2"/>
    <w:rsid w:val="002F7AF0"/>
    <w:rsid w:val="003002D6"/>
    <w:rsid w:val="00301E30"/>
    <w:rsid w:val="00302761"/>
    <w:rsid w:val="003027D6"/>
    <w:rsid w:val="003028D2"/>
    <w:rsid w:val="00302C74"/>
    <w:rsid w:val="00306138"/>
    <w:rsid w:val="0030715D"/>
    <w:rsid w:val="00307550"/>
    <w:rsid w:val="003078B3"/>
    <w:rsid w:val="00307BBA"/>
    <w:rsid w:val="00310414"/>
    <w:rsid w:val="003112D3"/>
    <w:rsid w:val="00313581"/>
    <w:rsid w:val="003136B4"/>
    <w:rsid w:val="00313EB7"/>
    <w:rsid w:val="003144CE"/>
    <w:rsid w:val="00314A1F"/>
    <w:rsid w:val="00316FBE"/>
    <w:rsid w:val="00320812"/>
    <w:rsid w:val="003214FC"/>
    <w:rsid w:val="00321764"/>
    <w:rsid w:val="00322499"/>
    <w:rsid w:val="00323921"/>
    <w:rsid w:val="00324268"/>
    <w:rsid w:val="00325A98"/>
    <w:rsid w:val="00326337"/>
    <w:rsid w:val="00332782"/>
    <w:rsid w:val="00332834"/>
    <w:rsid w:val="00332997"/>
    <w:rsid w:val="00332E3A"/>
    <w:rsid w:val="0033372C"/>
    <w:rsid w:val="00334FEB"/>
    <w:rsid w:val="0034016D"/>
    <w:rsid w:val="0034102C"/>
    <w:rsid w:val="003424BE"/>
    <w:rsid w:val="00342B41"/>
    <w:rsid w:val="00346DF9"/>
    <w:rsid w:val="00350E16"/>
    <w:rsid w:val="00352162"/>
    <w:rsid w:val="00356B20"/>
    <w:rsid w:val="00361668"/>
    <w:rsid w:val="003620DE"/>
    <w:rsid w:val="003621D2"/>
    <w:rsid w:val="0036550B"/>
    <w:rsid w:val="003667E7"/>
    <w:rsid w:val="0037016F"/>
    <w:rsid w:val="0037051F"/>
    <w:rsid w:val="00370ADE"/>
    <w:rsid w:val="00371AA3"/>
    <w:rsid w:val="003736CA"/>
    <w:rsid w:val="00373A76"/>
    <w:rsid w:val="00377E35"/>
    <w:rsid w:val="0038079A"/>
    <w:rsid w:val="003808A5"/>
    <w:rsid w:val="003814A3"/>
    <w:rsid w:val="00382CCC"/>
    <w:rsid w:val="003835FC"/>
    <w:rsid w:val="0038558C"/>
    <w:rsid w:val="00385B4C"/>
    <w:rsid w:val="00387984"/>
    <w:rsid w:val="003905F4"/>
    <w:rsid w:val="00391F61"/>
    <w:rsid w:val="00395305"/>
    <w:rsid w:val="00395B36"/>
    <w:rsid w:val="0039736F"/>
    <w:rsid w:val="003A0F75"/>
    <w:rsid w:val="003A2223"/>
    <w:rsid w:val="003A3F19"/>
    <w:rsid w:val="003A4526"/>
    <w:rsid w:val="003A4D56"/>
    <w:rsid w:val="003A52E1"/>
    <w:rsid w:val="003A5C74"/>
    <w:rsid w:val="003A6B8F"/>
    <w:rsid w:val="003A7AC0"/>
    <w:rsid w:val="003A7B93"/>
    <w:rsid w:val="003B2DB7"/>
    <w:rsid w:val="003B32AA"/>
    <w:rsid w:val="003B32D4"/>
    <w:rsid w:val="003B6E43"/>
    <w:rsid w:val="003C1240"/>
    <w:rsid w:val="003C3D99"/>
    <w:rsid w:val="003C3FC5"/>
    <w:rsid w:val="003C5939"/>
    <w:rsid w:val="003C5A7C"/>
    <w:rsid w:val="003C6704"/>
    <w:rsid w:val="003C6DA7"/>
    <w:rsid w:val="003C71AF"/>
    <w:rsid w:val="003C744E"/>
    <w:rsid w:val="003D0955"/>
    <w:rsid w:val="003D0FF6"/>
    <w:rsid w:val="003D19C2"/>
    <w:rsid w:val="003D267C"/>
    <w:rsid w:val="003D315A"/>
    <w:rsid w:val="003D4C2B"/>
    <w:rsid w:val="003D4C97"/>
    <w:rsid w:val="003D5AE2"/>
    <w:rsid w:val="003D664A"/>
    <w:rsid w:val="003D6CEB"/>
    <w:rsid w:val="003D7B53"/>
    <w:rsid w:val="003E15EE"/>
    <w:rsid w:val="003E16BB"/>
    <w:rsid w:val="003E19FA"/>
    <w:rsid w:val="003E21E3"/>
    <w:rsid w:val="003E3D5A"/>
    <w:rsid w:val="003E7E89"/>
    <w:rsid w:val="003F0204"/>
    <w:rsid w:val="003F2582"/>
    <w:rsid w:val="003F2C00"/>
    <w:rsid w:val="003F31BA"/>
    <w:rsid w:val="003F3622"/>
    <w:rsid w:val="003F456D"/>
    <w:rsid w:val="003F4B35"/>
    <w:rsid w:val="003F6EC2"/>
    <w:rsid w:val="003F7DDA"/>
    <w:rsid w:val="004022D3"/>
    <w:rsid w:val="00402B43"/>
    <w:rsid w:val="00403B27"/>
    <w:rsid w:val="004052D8"/>
    <w:rsid w:val="004061A6"/>
    <w:rsid w:val="00407325"/>
    <w:rsid w:val="00407B86"/>
    <w:rsid w:val="00407C94"/>
    <w:rsid w:val="00407F09"/>
    <w:rsid w:val="004106FB"/>
    <w:rsid w:val="0041195C"/>
    <w:rsid w:val="00411CED"/>
    <w:rsid w:val="0041276B"/>
    <w:rsid w:val="00413114"/>
    <w:rsid w:val="00413D9F"/>
    <w:rsid w:val="004147CD"/>
    <w:rsid w:val="00414D59"/>
    <w:rsid w:val="00420E95"/>
    <w:rsid w:val="0042147D"/>
    <w:rsid w:val="0042214D"/>
    <w:rsid w:val="00422631"/>
    <w:rsid w:val="00424721"/>
    <w:rsid w:val="0042743B"/>
    <w:rsid w:val="00430E97"/>
    <w:rsid w:val="0043159E"/>
    <w:rsid w:val="00431FD9"/>
    <w:rsid w:val="00432B93"/>
    <w:rsid w:val="00432C0E"/>
    <w:rsid w:val="00433C9D"/>
    <w:rsid w:val="004342F4"/>
    <w:rsid w:val="00434A71"/>
    <w:rsid w:val="00434BEC"/>
    <w:rsid w:val="00440392"/>
    <w:rsid w:val="00441875"/>
    <w:rsid w:val="004426A6"/>
    <w:rsid w:val="00442824"/>
    <w:rsid w:val="00442BC9"/>
    <w:rsid w:val="00443541"/>
    <w:rsid w:val="00445486"/>
    <w:rsid w:val="004461E3"/>
    <w:rsid w:val="0044696F"/>
    <w:rsid w:val="00447831"/>
    <w:rsid w:val="0045001A"/>
    <w:rsid w:val="00453F24"/>
    <w:rsid w:val="004549BA"/>
    <w:rsid w:val="00455980"/>
    <w:rsid w:val="00455A96"/>
    <w:rsid w:val="004566B6"/>
    <w:rsid w:val="0045726B"/>
    <w:rsid w:val="0046128D"/>
    <w:rsid w:val="00461D08"/>
    <w:rsid w:val="004627CC"/>
    <w:rsid w:val="00463545"/>
    <w:rsid w:val="00463CEE"/>
    <w:rsid w:val="00464E63"/>
    <w:rsid w:val="004661B6"/>
    <w:rsid w:val="00467F30"/>
    <w:rsid w:val="0047449B"/>
    <w:rsid w:val="00476A91"/>
    <w:rsid w:val="00476B28"/>
    <w:rsid w:val="00477A3E"/>
    <w:rsid w:val="00477A9C"/>
    <w:rsid w:val="00477EE5"/>
    <w:rsid w:val="0048093A"/>
    <w:rsid w:val="00482973"/>
    <w:rsid w:val="00484812"/>
    <w:rsid w:val="00484DBE"/>
    <w:rsid w:val="00485422"/>
    <w:rsid w:val="004855B8"/>
    <w:rsid w:val="004864FA"/>
    <w:rsid w:val="00491ABF"/>
    <w:rsid w:val="00496AF1"/>
    <w:rsid w:val="004A28CE"/>
    <w:rsid w:val="004A49A6"/>
    <w:rsid w:val="004A51EF"/>
    <w:rsid w:val="004A781E"/>
    <w:rsid w:val="004A7B65"/>
    <w:rsid w:val="004B0735"/>
    <w:rsid w:val="004B0907"/>
    <w:rsid w:val="004B1A00"/>
    <w:rsid w:val="004B206A"/>
    <w:rsid w:val="004B4B48"/>
    <w:rsid w:val="004B5D91"/>
    <w:rsid w:val="004C0287"/>
    <w:rsid w:val="004C10EB"/>
    <w:rsid w:val="004C3332"/>
    <w:rsid w:val="004C37C3"/>
    <w:rsid w:val="004C42B6"/>
    <w:rsid w:val="004C5C70"/>
    <w:rsid w:val="004C7A54"/>
    <w:rsid w:val="004D173A"/>
    <w:rsid w:val="004D4233"/>
    <w:rsid w:val="004D60A3"/>
    <w:rsid w:val="004D7F8F"/>
    <w:rsid w:val="004E1DF9"/>
    <w:rsid w:val="004E1F64"/>
    <w:rsid w:val="004E22E7"/>
    <w:rsid w:val="004E3226"/>
    <w:rsid w:val="004E7496"/>
    <w:rsid w:val="004E7A93"/>
    <w:rsid w:val="004F1967"/>
    <w:rsid w:val="004F1B61"/>
    <w:rsid w:val="004F3ECE"/>
    <w:rsid w:val="004F53BC"/>
    <w:rsid w:val="004F673C"/>
    <w:rsid w:val="0050015C"/>
    <w:rsid w:val="005028D3"/>
    <w:rsid w:val="00502E9C"/>
    <w:rsid w:val="00503A95"/>
    <w:rsid w:val="00507565"/>
    <w:rsid w:val="00510D65"/>
    <w:rsid w:val="00510DBA"/>
    <w:rsid w:val="00515F05"/>
    <w:rsid w:val="005166EE"/>
    <w:rsid w:val="00520D2D"/>
    <w:rsid w:val="00521A91"/>
    <w:rsid w:val="0052209C"/>
    <w:rsid w:val="00522202"/>
    <w:rsid w:val="00522CE0"/>
    <w:rsid w:val="00525136"/>
    <w:rsid w:val="00525162"/>
    <w:rsid w:val="00525A52"/>
    <w:rsid w:val="00530722"/>
    <w:rsid w:val="00531417"/>
    <w:rsid w:val="005333C1"/>
    <w:rsid w:val="00534F74"/>
    <w:rsid w:val="00541119"/>
    <w:rsid w:val="0054216D"/>
    <w:rsid w:val="00544CC1"/>
    <w:rsid w:val="005451BA"/>
    <w:rsid w:val="00545C6F"/>
    <w:rsid w:val="0054742F"/>
    <w:rsid w:val="0054773A"/>
    <w:rsid w:val="0055051B"/>
    <w:rsid w:val="00553078"/>
    <w:rsid w:val="00554188"/>
    <w:rsid w:val="00554F52"/>
    <w:rsid w:val="005555A4"/>
    <w:rsid w:val="005557C8"/>
    <w:rsid w:val="005573CE"/>
    <w:rsid w:val="005577D9"/>
    <w:rsid w:val="00557913"/>
    <w:rsid w:val="00560B4D"/>
    <w:rsid w:val="00560BD2"/>
    <w:rsid w:val="005612E4"/>
    <w:rsid w:val="005639A7"/>
    <w:rsid w:val="00563C8F"/>
    <w:rsid w:val="00563CF0"/>
    <w:rsid w:val="00565531"/>
    <w:rsid w:val="00565590"/>
    <w:rsid w:val="00570058"/>
    <w:rsid w:val="00570A1F"/>
    <w:rsid w:val="00570FF3"/>
    <w:rsid w:val="005725FA"/>
    <w:rsid w:val="00573180"/>
    <w:rsid w:val="0057438E"/>
    <w:rsid w:val="00576B73"/>
    <w:rsid w:val="00577AF2"/>
    <w:rsid w:val="00577B7D"/>
    <w:rsid w:val="00581938"/>
    <w:rsid w:val="00583CD1"/>
    <w:rsid w:val="00585487"/>
    <w:rsid w:val="00585AA2"/>
    <w:rsid w:val="00590506"/>
    <w:rsid w:val="0059181E"/>
    <w:rsid w:val="00592185"/>
    <w:rsid w:val="005924D9"/>
    <w:rsid w:val="00593D9D"/>
    <w:rsid w:val="005956ED"/>
    <w:rsid w:val="005963C2"/>
    <w:rsid w:val="00596936"/>
    <w:rsid w:val="00596CD7"/>
    <w:rsid w:val="00596D43"/>
    <w:rsid w:val="00596F22"/>
    <w:rsid w:val="005A1CA1"/>
    <w:rsid w:val="005A2CA3"/>
    <w:rsid w:val="005A3224"/>
    <w:rsid w:val="005A3D8F"/>
    <w:rsid w:val="005A5081"/>
    <w:rsid w:val="005A7161"/>
    <w:rsid w:val="005A7E17"/>
    <w:rsid w:val="005B0F08"/>
    <w:rsid w:val="005B1DF7"/>
    <w:rsid w:val="005B2C24"/>
    <w:rsid w:val="005B4300"/>
    <w:rsid w:val="005B4865"/>
    <w:rsid w:val="005B74B1"/>
    <w:rsid w:val="005B7B50"/>
    <w:rsid w:val="005C1C8C"/>
    <w:rsid w:val="005C2070"/>
    <w:rsid w:val="005C2A60"/>
    <w:rsid w:val="005C3044"/>
    <w:rsid w:val="005C5372"/>
    <w:rsid w:val="005C7C26"/>
    <w:rsid w:val="005C7C3F"/>
    <w:rsid w:val="005D0EF4"/>
    <w:rsid w:val="005D17C0"/>
    <w:rsid w:val="005D1D64"/>
    <w:rsid w:val="005D2A30"/>
    <w:rsid w:val="005D624B"/>
    <w:rsid w:val="005D6793"/>
    <w:rsid w:val="005E0302"/>
    <w:rsid w:val="005E05E9"/>
    <w:rsid w:val="005E2639"/>
    <w:rsid w:val="005E519C"/>
    <w:rsid w:val="005E5CB6"/>
    <w:rsid w:val="005E71DE"/>
    <w:rsid w:val="005F09D7"/>
    <w:rsid w:val="005F2A17"/>
    <w:rsid w:val="005F3553"/>
    <w:rsid w:val="005F54FC"/>
    <w:rsid w:val="005F6A36"/>
    <w:rsid w:val="005F6BF4"/>
    <w:rsid w:val="005F6F1C"/>
    <w:rsid w:val="005F6F85"/>
    <w:rsid w:val="005F7E19"/>
    <w:rsid w:val="005F7FB4"/>
    <w:rsid w:val="006000CD"/>
    <w:rsid w:val="00601001"/>
    <w:rsid w:val="00601D6D"/>
    <w:rsid w:val="006053BA"/>
    <w:rsid w:val="00605AA6"/>
    <w:rsid w:val="00605DC2"/>
    <w:rsid w:val="00606B0D"/>
    <w:rsid w:val="00607C4D"/>
    <w:rsid w:val="006114FF"/>
    <w:rsid w:val="00611B76"/>
    <w:rsid w:val="00612985"/>
    <w:rsid w:val="00613B78"/>
    <w:rsid w:val="00613E61"/>
    <w:rsid w:val="006178C1"/>
    <w:rsid w:val="0062052C"/>
    <w:rsid w:val="006207C1"/>
    <w:rsid w:val="00620E4F"/>
    <w:rsid w:val="00621351"/>
    <w:rsid w:val="00623290"/>
    <w:rsid w:val="00623338"/>
    <w:rsid w:val="00623A7B"/>
    <w:rsid w:val="006242E6"/>
    <w:rsid w:val="0062597F"/>
    <w:rsid w:val="006265C8"/>
    <w:rsid w:val="006275CC"/>
    <w:rsid w:val="00630147"/>
    <w:rsid w:val="00631418"/>
    <w:rsid w:val="006324E0"/>
    <w:rsid w:val="006350AB"/>
    <w:rsid w:val="0063520B"/>
    <w:rsid w:val="00637550"/>
    <w:rsid w:val="00642BEE"/>
    <w:rsid w:val="00642C27"/>
    <w:rsid w:val="00643B3B"/>
    <w:rsid w:val="00644295"/>
    <w:rsid w:val="00645663"/>
    <w:rsid w:val="006457CF"/>
    <w:rsid w:val="00645E47"/>
    <w:rsid w:val="006464D5"/>
    <w:rsid w:val="0064727B"/>
    <w:rsid w:val="0064764B"/>
    <w:rsid w:val="006476F3"/>
    <w:rsid w:val="00650B8A"/>
    <w:rsid w:val="00651941"/>
    <w:rsid w:val="006528D1"/>
    <w:rsid w:val="00652FE7"/>
    <w:rsid w:val="00653A3E"/>
    <w:rsid w:val="0065601A"/>
    <w:rsid w:val="00656086"/>
    <w:rsid w:val="00657747"/>
    <w:rsid w:val="0066424D"/>
    <w:rsid w:val="0066457B"/>
    <w:rsid w:val="006655EB"/>
    <w:rsid w:val="00667728"/>
    <w:rsid w:val="006731C4"/>
    <w:rsid w:val="00673794"/>
    <w:rsid w:val="00674C70"/>
    <w:rsid w:val="00681502"/>
    <w:rsid w:val="00682A01"/>
    <w:rsid w:val="0068465B"/>
    <w:rsid w:val="006857C3"/>
    <w:rsid w:val="006861D8"/>
    <w:rsid w:val="006861DC"/>
    <w:rsid w:val="00686570"/>
    <w:rsid w:val="00686831"/>
    <w:rsid w:val="00686C03"/>
    <w:rsid w:val="0069001B"/>
    <w:rsid w:val="00692151"/>
    <w:rsid w:val="0069358B"/>
    <w:rsid w:val="00695548"/>
    <w:rsid w:val="0069597B"/>
    <w:rsid w:val="00696469"/>
    <w:rsid w:val="006970C0"/>
    <w:rsid w:val="006A06A6"/>
    <w:rsid w:val="006A0EBB"/>
    <w:rsid w:val="006A10E7"/>
    <w:rsid w:val="006A359F"/>
    <w:rsid w:val="006A4293"/>
    <w:rsid w:val="006A52EA"/>
    <w:rsid w:val="006A55E3"/>
    <w:rsid w:val="006A746F"/>
    <w:rsid w:val="006B08E0"/>
    <w:rsid w:val="006B1C29"/>
    <w:rsid w:val="006B3997"/>
    <w:rsid w:val="006B4B47"/>
    <w:rsid w:val="006B5779"/>
    <w:rsid w:val="006B5BF3"/>
    <w:rsid w:val="006B61F7"/>
    <w:rsid w:val="006C26CC"/>
    <w:rsid w:val="006C36AB"/>
    <w:rsid w:val="006C3FC9"/>
    <w:rsid w:val="006C412A"/>
    <w:rsid w:val="006C5223"/>
    <w:rsid w:val="006D141B"/>
    <w:rsid w:val="006D24E5"/>
    <w:rsid w:val="006D2FAC"/>
    <w:rsid w:val="006D2FE7"/>
    <w:rsid w:val="006D32CD"/>
    <w:rsid w:val="006D39BB"/>
    <w:rsid w:val="006D4AE5"/>
    <w:rsid w:val="006D58EF"/>
    <w:rsid w:val="006D595E"/>
    <w:rsid w:val="006D5DEC"/>
    <w:rsid w:val="006D66B3"/>
    <w:rsid w:val="006E1FB5"/>
    <w:rsid w:val="006E6253"/>
    <w:rsid w:val="006E632F"/>
    <w:rsid w:val="006E6C05"/>
    <w:rsid w:val="006E7618"/>
    <w:rsid w:val="006F02AC"/>
    <w:rsid w:val="006F0894"/>
    <w:rsid w:val="006F32DC"/>
    <w:rsid w:val="006F7464"/>
    <w:rsid w:val="006F76EE"/>
    <w:rsid w:val="006F7C72"/>
    <w:rsid w:val="0070142C"/>
    <w:rsid w:val="00702619"/>
    <w:rsid w:val="00702763"/>
    <w:rsid w:val="00704B37"/>
    <w:rsid w:val="00704CFC"/>
    <w:rsid w:val="007054EC"/>
    <w:rsid w:val="00706692"/>
    <w:rsid w:val="00706E70"/>
    <w:rsid w:val="007104DA"/>
    <w:rsid w:val="00710739"/>
    <w:rsid w:val="00710979"/>
    <w:rsid w:val="007117D0"/>
    <w:rsid w:val="00712C8C"/>
    <w:rsid w:val="007141AA"/>
    <w:rsid w:val="007141E4"/>
    <w:rsid w:val="0071426C"/>
    <w:rsid w:val="0071501B"/>
    <w:rsid w:val="00715B25"/>
    <w:rsid w:val="0071613D"/>
    <w:rsid w:val="00717426"/>
    <w:rsid w:val="007205CD"/>
    <w:rsid w:val="00723088"/>
    <w:rsid w:val="00724032"/>
    <w:rsid w:val="007243EE"/>
    <w:rsid w:val="007268DA"/>
    <w:rsid w:val="007317EA"/>
    <w:rsid w:val="00731A46"/>
    <w:rsid w:val="00731AD8"/>
    <w:rsid w:val="00733C53"/>
    <w:rsid w:val="00734F17"/>
    <w:rsid w:val="0073585B"/>
    <w:rsid w:val="00736BB1"/>
    <w:rsid w:val="0074048E"/>
    <w:rsid w:val="00740A52"/>
    <w:rsid w:val="007431E7"/>
    <w:rsid w:val="00744471"/>
    <w:rsid w:val="0074459C"/>
    <w:rsid w:val="007463EE"/>
    <w:rsid w:val="00746561"/>
    <w:rsid w:val="00746BE1"/>
    <w:rsid w:val="00746BF3"/>
    <w:rsid w:val="00747570"/>
    <w:rsid w:val="00747E05"/>
    <w:rsid w:val="00747E07"/>
    <w:rsid w:val="007526E0"/>
    <w:rsid w:val="00753913"/>
    <w:rsid w:val="00754874"/>
    <w:rsid w:val="00754E29"/>
    <w:rsid w:val="0076008B"/>
    <w:rsid w:val="0076087E"/>
    <w:rsid w:val="00761479"/>
    <w:rsid w:val="007625FB"/>
    <w:rsid w:val="00762A21"/>
    <w:rsid w:val="00763453"/>
    <w:rsid w:val="007639B6"/>
    <w:rsid w:val="00763DB7"/>
    <w:rsid w:val="00765129"/>
    <w:rsid w:val="00770FB7"/>
    <w:rsid w:val="00771ADD"/>
    <w:rsid w:val="00772C96"/>
    <w:rsid w:val="007732A9"/>
    <w:rsid w:val="00773F26"/>
    <w:rsid w:val="00775C24"/>
    <w:rsid w:val="00777F13"/>
    <w:rsid w:val="00781934"/>
    <w:rsid w:val="00781EF2"/>
    <w:rsid w:val="007838AA"/>
    <w:rsid w:val="00784EE2"/>
    <w:rsid w:val="00785F1A"/>
    <w:rsid w:val="00786C26"/>
    <w:rsid w:val="007871E4"/>
    <w:rsid w:val="007871E9"/>
    <w:rsid w:val="0078734C"/>
    <w:rsid w:val="00790DC4"/>
    <w:rsid w:val="00791324"/>
    <w:rsid w:val="00792B2C"/>
    <w:rsid w:val="00792D91"/>
    <w:rsid w:val="00794429"/>
    <w:rsid w:val="00794C9F"/>
    <w:rsid w:val="00794D11"/>
    <w:rsid w:val="00795220"/>
    <w:rsid w:val="00795553"/>
    <w:rsid w:val="00795D05"/>
    <w:rsid w:val="007977FB"/>
    <w:rsid w:val="00797B43"/>
    <w:rsid w:val="00797C99"/>
    <w:rsid w:val="007A0B36"/>
    <w:rsid w:val="007A1369"/>
    <w:rsid w:val="007A4594"/>
    <w:rsid w:val="007A470A"/>
    <w:rsid w:val="007B0FFD"/>
    <w:rsid w:val="007B2910"/>
    <w:rsid w:val="007B374D"/>
    <w:rsid w:val="007B7975"/>
    <w:rsid w:val="007C165F"/>
    <w:rsid w:val="007C3AC7"/>
    <w:rsid w:val="007C3FA8"/>
    <w:rsid w:val="007C4F71"/>
    <w:rsid w:val="007C5657"/>
    <w:rsid w:val="007C5E67"/>
    <w:rsid w:val="007C6050"/>
    <w:rsid w:val="007C6D2D"/>
    <w:rsid w:val="007C6E4F"/>
    <w:rsid w:val="007D01A6"/>
    <w:rsid w:val="007D126D"/>
    <w:rsid w:val="007D1626"/>
    <w:rsid w:val="007D19F3"/>
    <w:rsid w:val="007D1F42"/>
    <w:rsid w:val="007D4776"/>
    <w:rsid w:val="007D4DC2"/>
    <w:rsid w:val="007D5277"/>
    <w:rsid w:val="007D62C0"/>
    <w:rsid w:val="007D68C3"/>
    <w:rsid w:val="007D6C07"/>
    <w:rsid w:val="007E04FA"/>
    <w:rsid w:val="007E05A3"/>
    <w:rsid w:val="007E1279"/>
    <w:rsid w:val="007E1F3E"/>
    <w:rsid w:val="007E398C"/>
    <w:rsid w:val="007E3B6E"/>
    <w:rsid w:val="007E3EB2"/>
    <w:rsid w:val="007E68CC"/>
    <w:rsid w:val="007E6C05"/>
    <w:rsid w:val="007E74A0"/>
    <w:rsid w:val="007F13BE"/>
    <w:rsid w:val="007F27D0"/>
    <w:rsid w:val="007F2964"/>
    <w:rsid w:val="007F5245"/>
    <w:rsid w:val="007F561B"/>
    <w:rsid w:val="007F61C1"/>
    <w:rsid w:val="007F7622"/>
    <w:rsid w:val="007F7CFE"/>
    <w:rsid w:val="008006FE"/>
    <w:rsid w:val="00802149"/>
    <w:rsid w:val="00802395"/>
    <w:rsid w:val="0080326D"/>
    <w:rsid w:val="00803492"/>
    <w:rsid w:val="008037B3"/>
    <w:rsid w:val="00805101"/>
    <w:rsid w:val="008058A1"/>
    <w:rsid w:val="008062EE"/>
    <w:rsid w:val="008063DD"/>
    <w:rsid w:val="00807E1A"/>
    <w:rsid w:val="008106D6"/>
    <w:rsid w:val="00810944"/>
    <w:rsid w:val="00810D11"/>
    <w:rsid w:val="00811668"/>
    <w:rsid w:val="00813E18"/>
    <w:rsid w:val="0081483E"/>
    <w:rsid w:val="00820401"/>
    <w:rsid w:val="0082119A"/>
    <w:rsid w:val="00821C7A"/>
    <w:rsid w:val="00822BFF"/>
    <w:rsid w:val="00824DD1"/>
    <w:rsid w:val="008250BA"/>
    <w:rsid w:val="008279BC"/>
    <w:rsid w:val="00832D95"/>
    <w:rsid w:val="00833097"/>
    <w:rsid w:val="00833A2E"/>
    <w:rsid w:val="00834675"/>
    <w:rsid w:val="0083486C"/>
    <w:rsid w:val="008349F9"/>
    <w:rsid w:val="00836427"/>
    <w:rsid w:val="00836A42"/>
    <w:rsid w:val="00837D32"/>
    <w:rsid w:val="0084040D"/>
    <w:rsid w:val="008408EF"/>
    <w:rsid w:val="00840FFF"/>
    <w:rsid w:val="0084174B"/>
    <w:rsid w:val="00842287"/>
    <w:rsid w:val="008423D8"/>
    <w:rsid w:val="00842A3B"/>
    <w:rsid w:val="00844CBE"/>
    <w:rsid w:val="008463DF"/>
    <w:rsid w:val="00850A1D"/>
    <w:rsid w:val="00851E18"/>
    <w:rsid w:val="00852F6D"/>
    <w:rsid w:val="0085512B"/>
    <w:rsid w:val="00856AA8"/>
    <w:rsid w:val="008605E4"/>
    <w:rsid w:val="00860BAD"/>
    <w:rsid w:val="008611CA"/>
    <w:rsid w:val="0086307A"/>
    <w:rsid w:val="0086338D"/>
    <w:rsid w:val="00863F70"/>
    <w:rsid w:val="00865825"/>
    <w:rsid w:val="00865875"/>
    <w:rsid w:val="00866F7D"/>
    <w:rsid w:val="0087026E"/>
    <w:rsid w:val="00870353"/>
    <w:rsid w:val="00871C23"/>
    <w:rsid w:val="00872356"/>
    <w:rsid w:val="008724B9"/>
    <w:rsid w:val="0087256D"/>
    <w:rsid w:val="00872E58"/>
    <w:rsid w:val="0087312E"/>
    <w:rsid w:val="0087331B"/>
    <w:rsid w:val="00873FD8"/>
    <w:rsid w:val="008740CA"/>
    <w:rsid w:val="00875875"/>
    <w:rsid w:val="00877328"/>
    <w:rsid w:val="00882A36"/>
    <w:rsid w:val="00882BA0"/>
    <w:rsid w:val="00884DFA"/>
    <w:rsid w:val="008858D2"/>
    <w:rsid w:val="008859A0"/>
    <w:rsid w:val="008862A5"/>
    <w:rsid w:val="00886AEE"/>
    <w:rsid w:val="00887E50"/>
    <w:rsid w:val="008930E4"/>
    <w:rsid w:val="00896144"/>
    <w:rsid w:val="00897158"/>
    <w:rsid w:val="00897BF7"/>
    <w:rsid w:val="008A128E"/>
    <w:rsid w:val="008A355B"/>
    <w:rsid w:val="008A3CF0"/>
    <w:rsid w:val="008A4407"/>
    <w:rsid w:val="008A497E"/>
    <w:rsid w:val="008A49DD"/>
    <w:rsid w:val="008A4D04"/>
    <w:rsid w:val="008A60DC"/>
    <w:rsid w:val="008A6862"/>
    <w:rsid w:val="008B0EC0"/>
    <w:rsid w:val="008B3B0D"/>
    <w:rsid w:val="008B52F6"/>
    <w:rsid w:val="008B7119"/>
    <w:rsid w:val="008C29FC"/>
    <w:rsid w:val="008C4F1F"/>
    <w:rsid w:val="008C4F7C"/>
    <w:rsid w:val="008C569F"/>
    <w:rsid w:val="008C6216"/>
    <w:rsid w:val="008C62C9"/>
    <w:rsid w:val="008D25D3"/>
    <w:rsid w:val="008D2F68"/>
    <w:rsid w:val="008D52CF"/>
    <w:rsid w:val="008D5761"/>
    <w:rsid w:val="008D59CF"/>
    <w:rsid w:val="008D70BB"/>
    <w:rsid w:val="008E14CD"/>
    <w:rsid w:val="008E1D31"/>
    <w:rsid w:val="008E5CD9"/>
    <w:rsid w:val="008E6345"/>
    <w:rsid w:val="008E758F"/>
    <w:rsid w:val="008F3591"/>
    <w:rsid w:val="008F493E"/>
    <w:rsid w:val="008F5829"/>
    <w:rsid w:val="008F666E"/>
    <w:rsid w:val="008F6860"/>
    <w:rsid w:val="008F6C81"/>
    <w:rsid w:val="009001A7"/>
    <w:rsid w:val="00901FB8"/>
    <w:rsid w:val="0090225C"/>
    <w:rsid w:val="0090662C"/>
    <w:rsid w:val="009145CB"/>
    <w:rsid w:val="00914840"/>
    <w:rsid w:val="00915B38"/>
    <w:rsid w:val="00915DDA"/>
    <w:rsid w:val="00915EB3"/>
    <w:rsid w:val="009165BE"/>
    <w:rsid w:val="009202DC"/>
    <w:rsid w:val="00921A67"/>
    <w:rsid w:val="009221BE"/>
    <w:rsid w:val="00922835"/>
    <w:rsid w:val="0092424D"/>
    <w:rsid w:val="00924A37"/>
    <w:rsid w:val="00926764"/>
    <w:rsid w:val="00931067"/>
    <w:rsid w:val="00931D67"/>
    <w:rsid w:val="00931E47"/>
    <w:rsid w:val="0093284D"/>
    <w:rsid w:val="00932DC5"/>
    <w:rsid w:val="00933665"/>
    <w:rsid w:val="00935650"/>
    <w:rsid w:val="00935715"/>
    <w:rsid w:val="00935ED5"/>
    <w:rsid w:val="0093647E"/>
    <w:rsid w:val="00936DAF"/>
    <w:rsid w:val="00937692"/>
    <w:rsid w:val="00940C4B"/>
    <w:rsid w:val="009427A3"/>
    <w:rsid w:val="00942ED2"/>
    <w:rsid w:val="00943AC4"/>
    <w:rsid w:val="009459D3"/>
    <w:rsid w:val="009522A6"/>
    <w:rsid w:val="0095257A"/>
    <w:rsid w:val="009532B8"/>
    <w:rsid w:val="009570C6"/>
    <w:rsid w:val="00957D7D"/>
    <w:rsid w:val="00960B98"/>
    <w:rsid w:val="009617A0"/>
    <w:rsid w:val="00961D0B"/>
    <w:rsid w:val="00962827"/>
    <w:rsid w:val="00962A7E"/>
    <w:rsid w:val="0096353A"/>
    <w:rsid w:val="00964685"/>
    <w:rsid w:val="00964DD5"/>
    <w:rsid w:val="00965DA6"/>
    <w:rsid w:val="00966E98"/>
    <w:rsid w:val="009672C4"/>
    <w:rsid w:val="009678DE"/>
    <w:rsid w:val="0097309E"/>
    <w:rsid w:val="00973186"/>
    <w:rsid w:val="00973280"/>
    <w:rsid w:val="009743FE"/>
    <w:rsid w:val="00974B7F"/>
    <w:rsid w:val="009763A7"/>
    <w:rsid w:val="009767A3"/>
    <w:rsid w:val="00977B1C"/>
    <w:rsid w:val="0098124F"/>
    <w:rsid w:val="0098409D"/>
    <w:rsid w:val="0098662B"/>
    <w:rsid w:val="009900C2"/>
    <w:rsid w:val="00990FC4"/>
    <w:rsid w:val="009925F3"/>
    <w:rsid w:val="00992794"/>
    <w:rsid w:val="00992EB8"/>
    <w:rsid w:val="0099332A"/>
    <w:rsid w:val="00996B89"/>
    <w:rsid w:val="00997F3F"/>
    <w:rsid w:val="009A361A"/>
    <w:rsid w:val="009A4665"/>
    <w:rsid w:val="009A4CCA"/>
    <w:rsid w:val="009A563B"/>
    <w:rsid w:val="009A675B"/>
    <w:rsid w:val="009A72A8"/>
    <w:rsid w:val="009A7901"/>
    <w:rsid w:val="009B1A09"/>
    <w:rsid w:val="009B2BD6"/>
    <w:rsid w:val="009B3DF9"/>
    <w:rsid w:val="009B3F9B"/>
    <w:rsid w:val="009B5A77"/>
    <w:rsid w:val="009B5E78"/>
    <w:rsid w:val="009B651E"/>
    <w:rsid w:val="009B6B19"/>
    <w:rsid w:val="009B7973"/>
    <w:rsid w:val="009B7E2D"/>
    <w:rsid w:val="009C02CE"/>
    <w:rsid w:val="009C1AE4"/>
    <w:rsid w:val="009C34C6"/>
    <w:rsid w:val="009C4271"/>
    <w:rsid w:val="009C4D66"/>
    <w:rsid w:val="009C5BCF"/>
    <w:rsid w:val="009C6601"/>
    <w:rsid w:val="009C751A"/>
    <w:rsid w:val="009D1FCB"/>
    <w:rsid w:val="009E0317"/>
    <w:rsid w:val="009E1123"/>
    <w:rsid w:val="009E1282"/>
    <w:rsid w:val="009E164A"/>
    <w:rsid w:val="009E2B3F"/>
    <w:rsid w:val="009E2BA5"/>
    <w:rsid w:val="009E5F69"/>
    <w:rsid w:val="009E773F"/>
    <w:rsid w:val="009E796E"/>
    <w:rsid w:val="009F07B9"/>
    <w:rsid w:val="009F0D05"/>
    <w:rsid w:val="009F4DFB"/>
    <w:rsid w:val="009F5F69"/>
    <w:rsid w:val="00A0101E"/>
    <w:rsid w:val="00A020C0"/>
    <w:rsid w:val="00A02F86"/>
    <w:rsid w:val="00A077F5"/>
    <w:rsid w:val="00A10735"/>
    <w:rsid w:val="00A1226F"/>
    <w:rsid w:val="00A12706"/>
    <w:rsid w:val="00A1494A"/>
    <w:rsid w:val="00A15004"/>
    <w:rsid w:val="00A15B9C"/>
    <w:rsid w:val="00A17F17"/>
    <w:rsid w:val="00A20F70"/>
    <w:rsid w:val="00A217FF"/>
    <w:rsid w:val="00A22AA5"/>
    <w:rsid w:val="00A231AA"/>
    <w:rsid w:val="00A2320F"/>
    <w:rsid w:val="00A236E5"/>
    <w:rsid w:val="00A25E53"/>
    <w:rsid w:val="00A260B8"/>
    <w:rsid w:val="00A263F2"/>
    <w:rsid w:val="00A2671A"/>
    <w:rsid w:val="00A2698B"/>
    <w:rsid w:val="00A27B9C"/>
    <w:rsid w:val="00A27B9D"/>
    <w:rsid w:val="00A30483"/>
    <w:rsid w:val="00A32531"/>
    <w:rsid w:val="00A33BC3"/>
    <w:rsid w:val="00A34AC8"/>
    <w:rsid w:val="00A36646"/>
    <w:rsid w:val="00A37B12"/>
    <w:rsid w:val="00A41797"/>
    <w:rsid w:val="00A42739"/>
    <w:rsid w:val="00A44B6F"/>
    <w:rsid w:val="00A46FFE"/>
    <w:rsid w:val="00A47A6F"/>
    <w:rsid w:val="00A47D54"/>
    <w:rsid w:val="00A5103C"/>
    <w:rsid w:val="00A519E2"/>
    <w:rsid w:val="00A51E69"/>
    <w:rsid w:val="00A52736"/>
    <w:rsid w:val="00A535F0"/>
    <w:rsid w:val="00A538B5"/>
    <w:rsid w:val="00A55440"/>
    <w:rsid w:val="00A56671"/>
    <w:rsid w:val="00A56C14"/>
    <w:rsid w:val="00A5790E"/>
    <w:rsid w:val="00A60F7D"/>
    <w:rsid w:val="00A613E5"/>
    <w:rsid w:val="00A61F07"/>
    <w:rsid w:val="00A623C0"/>
    <w:rsid w:val="00A63505"/>
    <w:rsid w:val="00A64579"/>
    <w:rsid w:val="00A65E0D"/>
    <w:rsid w:val="00A66F19"/>
    <w:rsid w:val="00A67EF6"/>
    <w:rsid w:val="00A70427"/>
    <w:rsid w:val="00A71DE6"/>
    <w:rsid w:val="00A72866"/>
    <w:rsid w:val="00A73060"/>
    <w:rsid w:val="00A765E9"/>
    <w:rsid w:val="00A76CE4"/>
    <w:rsid w:val="00A76F22"/>
    <w:rsid w:val="00A80130"/>
    <w:rsid w:val="00A80EE3"/>
    <w:rsid w:val="00A8116D"/>
    <w:rsid w:val="00A81DF0"/>
    <w:rsid w:val="00A82C64"/>
    <w:rsid w:val="00A84A64"/>
    <w:rsid w:val="00A851F9"/>
    <w:rsid w:val="00A8522A"/>
    <w:rsid w:val="00A9092C"/>
    <w:rsid w:val="00A97A2F"/>
    <w:rsid w:val="00A97E76"/>
    <w:rsid w:val="00AA1635"/>
    <w:rsid w:val="00AA17C7"/>
    <w:rsid w:val="00AA1AB1"/>
    <w:rsid w:val="00AA2C80"/>
    <w:rsid w:val="00AA4FFB"/>
    <w:rsid w:val="00AA50B9"/>
    <w:rsid w:val="00AA526E"/>
    <w:rsid w:val="00AA59B1"/>
    <w:rsid w:val="00AA79FC"/>
    <w:rsid w:val="00AB0DA1"/>
    <w:rsid w:val="00AB114F"/>
    <w:rsid w:val="00AB2533"/>
    <w:rsid w:val="00AB50B0"/>
    <w:rsid w:val="00AB5FFF"/>
    <w:rsid w:val="00AB6F01"/>
    <w:rsid w:val="00AB7A2E"/>
    <w:rsid w:val="00AB7CED"/>
    <w:rsid w:val="00AC1006"/>
    <w:rsid w:val="00AC2BFB"/>
    <w:rsid w:val="00AC33F0"/>
    <w:rsid w:val="00AC3B5C"/>
    <w:rsid w:val="00AC6221"/>
    <w:rsid w:val="00AC795B"/>
    <w:rsid w:val="00AC7ED7"/>
    <w:rsid w:val="00AD336A"/>
    <w:rsid w:val="00AD47D8"/>
    <w:rsid w:val="00AD4DA0"/>
    <w:rsid w:val="00AD5715"/>
    <w:rsid w:val="00AD6E9F"/>
    <w:rsid w:val="00AE0F5B"/>
    <w:rsid w:val="00AE1D2B"/>
    <w:rsid w:val="00AE24FF"/>
    <w:rsid w:val="00AE5199"/>
    <w:rsid w:val="00AE5A43"/>
    <w:rsid w:val="00AE5C69"/>
    <w:rsid w:val="00AE5E2D"/>
    <w:rsid w:val="00AE6192"/>
    <w:rsid w:val="00AE7246"/>
    <w:rsid w:val="00AE73E3"/>
    <w:rsid w:val="00AE7624"/>
    <w:rsid w:val="00AF0706"/>
    <w:rsid w:val="00AF1A86"/>
    <w:rsid w:val="00AF274B"/>
    <w:rsid w:val="00AF4C27"/>
    <w:rsid w:val="00AF59E9"/>
    <w:rsid w:val="00AF5D67"/>
    <w:rsid w:val="00AF5EE7"/>
    <w:rsid w:val="00AF664E"/>
    <w:rsid w:val="00AF7189"/>
    <w:rsid w:val="00B01F04"/>
    <w:rsid w:val="00B03243"/>
    <w:rsid w:val="00B05FAF"/>
    <w:rsid w:val="00B0630F"/>
    <w:rsid w:val="00B11A30"/>
    <w:rsid w:val="00B12620"/>
    <w:rsid w:val="00B12707"/>
    <w:rsid w:val="00B12B23"/>
    <w:rsid w:val="00B12C2A"/>
    <w:rsid w:val="00B13635"/>
    <w:rsid w:val="00B22291"/>
    <w:rsid w:val="00B24719"/>
    <w:rsid w:val="00B2698D"/>
    <w:rsid w:val="00B315DE"/>
    <w:rsid w:val="00B31BCC"/>
    <w:rsid w:val="00B32E61"/>
    <w:rsid w:val="00B34AAA"/>
    <w:rsid w:val="00B35180"/>
    <w:rsid w:val="00B35ED4"/>
    <w:rsid w:val="00B36513"/>
    <w:rsid w:val="00B36D9D"/>
    <w:rsid w:val="00B40F4F"/>
    <w:rsid w:val="00B41FAD"/>
    <w:rsid w:val="00B4332A"/>
    <w:rsid w:val="00B43D75"/>
    <w:rsid w:val="00B44D12"/>
    <w:rsid w:val="00B45A63"/>
    <w:rsid w:val="00B45DD0"/>
    <w:rsid w:val="00B478E3"/>
    <w:rsid w:val="00B518A2"/>
    <w:rsid w:val="00B52104"/>
    <w:rsid w:val="00B52A67"/>
    <w:rsid w:val="00B535B7"/>
    <w:rsid w:val="00B545BC"/>
    <w:rsid w:val="00B56E21"/>
    <w:rsid w:val="00B6038E"/>
    <w:rsid w:val="00B62F3A"/>
    <w:rsid w:val="00B650B7"/>
    <w:rsid w:val="00B673B5"/>
    <w:rsid w:val="00B67AB7"/>
    <w:rsid w:val="00B70E23"/>
    <w:rsid w:val="00B71291"/>
    <w:rsid w:val="00B74639"/>
    <w:rsid w:val="00B7504D"/>
    <w:rsid w:val="00B757DF"/>
    <w:rsid w:val="00B764A2"/>
    <w:rsid w:val="00B76F51"/>
    <w:rsid w:val="00B77D4D"/>
    <w:rsid w:val="00B77DEA"/>
    <w:rsid w:val="00B8323B"/>
    <w:rsid w:val="00B86BFA"/>
    <w:rsid w:val="00B874F9"/>
    <w:rsid w:val="00B920E4"/>
    <w:rsid w:val="00B93C92"/>
    <w:rsid w:val="00B94731"/>
    <w:rsid w:val="00B96D12"/>
    <w:rsid w:val="00B97BB0"/>
    <w:rsid w:val="00B97C32"/>
    <w:rsid w:val="00BA039A"/>
    <w:rsid w:val="00BA23AA"/>
    <w:rsid w:val="00BA306C"/>
    <w:rsid w:val="00BA35C5"/>
    <w:rsid w:val="00BA4731"/>
    <w:rsid w:val="00BB5850"/>
    <w:rsid w:val="00BB5BB6"/>
    <w:rsid w:val="00BB79F4"/>
    <w:rsid w:val="00BB7AF0"/>
    <w:rsid w:val="00BB7DC1"/>
    <w:rsid w:val="00BC03DB"/>
    <w:rsid w:val="00BC0519"/>
    <w:rsid w:val="00BC0A44"/>
    <w:rsid w:val="00BC0ECB"/>
    <w:rsid w:val="00BC115F"/>
    <w:rsid w:val="00BC21BB"/>
    <w:rsid w:val="00BC2329"/>
    <w:rsid w:val="00BC2B5F"/>
    <w:rsid w:val="00BC3E41"/>
    <w:rsid w:val="00BC5BE7"/>
    <w:rsid w:val="00BC6B52"/>
    <w:rsid w:val="00BD1023"/>
    <w:rsid w:val="00BD11C1"/>
    <w:rsid w:val="00BD161D"/>
    <w:rsid w:val="00BD2FA6"/>
    <w:rsid w:val="00BD2FAF"/>
    <w:rsid w:val="00BD48CA"/>
    <w:rsid w:val="00BD5016"/>
    <w:rsid w:val="00BD5F19"/>
    <w:rsid w:val="00BD6AC4"/>
    <w:rsid w:val="00BE00CF"/>
    <w:rsid w:val="00BE04AF"/>
    <w:rsid w:val="00BE0970"/>
    <w:rsid w:val="00BE0F57"/>
    <w:rsid w:val="00BE103A"/>
    <w:rsid w:val="00BE1C9D"/>
    <w:rsid w:val="00BE2752"/>
    <w:rsid w:val="00BF09FD"/>
    <w:rsid w:val="00BF377E"/>
    <w:rsid w:val="00BF40B2"/>
    <w:rsid w:val="00C0010D"/>
    <w:rsid w:val="00C004DA"/>
    <w:rsid w:val="00C02DC4"/>
    <w:rsid w:val="00C030B1"/>
    <w:rsid w:val="00C032F2"/>
    <w:rsid w:val="00C034E1"/>
    <w:rsid w:val="00C03647"/>
    <w:rsid w:val="00C03FD2"/>
    <w:rsid w:val="00C04176"/>
    <w:rsid w:val="00C05294"/>
    <w:rsid w:val="00C05588"/>
    <w:rsid w:val="00C05E8B"/>
    <w:rsid w:val="00C07B86"/>
    <w:rsid w:val="00C07FB7"/>
    <w:rsid w:val="00C10781"/>
    <w:rsid w:val="00C1123C"/>
    <w:rsid w:val="00C12310"/>
    <w:rsid w:val="00C14E87"/>
    <w:rsid w:val="00C1501E"/>
    <w:rsid w:val="00C166B5"/>
    <w:rsid w:val="00C16A55"/>
    <w:rsid w:val="00C16F34"/>
    <w:rsid w:val="00C17AD4"/>
    <w:rsid w:val="00C20481"/>
    <w:rsid w:val="00C20AF6"/>
    <w:rsid w:val="00C20E8D"/>
    <w:rsid w:val="00C2594C"/>
    <w:rsid w:val="00C27136"/>
    <w:rsid w:val="00C27EC0"/>
    <w:rsid w:val="00C31D7A"/>
    <w:rsid w:val="00C32615"/>
    <w:rsid w:val="00C34D91"/>
    <w:rsid w:val="00C36FE7"/>
    <w:rsid w:val="00C37656"/>
    <w:rsid w:val="00C376F0"/>
    <w:rsid w:val="00C377FB"/>
    <w:rsid w:val="00C37F88"/>
    <w:rsid w:val="00C41395"/>
    <w:rsid w:val="00C41FE0"/>
    <w:rsid w:val="00C43421"/>
    <w:rsid w:val="00C45B48"/>
    <w:rsid w:val="00C5080F"/>
    <w:rsid w:val="00C50E8A"/>
    <w:rsid w:val="00C51568"/>
    <w:rsid w:val="00C547E8"/>
    <w:rsid w:val="00C55091"/>
    <w:rsid w:val="00C56087"/>
    <w:rsid w:val="00C62215"/>
    <w:rsid w:val="00C647D0"/>
    <w:rsid w:val="00C658E1"/>
    <w:rsid w:val="00C65A93"/>
    <w:rsid w:val="00C66AD4"/>
    <w:rsid w:val="00C7040B"/>
    <w:rsid w:val="00C70826"/>
    <w:rsid w:val="00C73845"/>
    <w:rsid w:val="00C73C2A"/>
    <w:rsid w:val="00C74094"/>
    <w:rsid w:val="00C74E19"/>
    <w:rsid w:val="00C75128"/>
    <w:rsid w:val="00C800D1"/>
    <w:rsid w:val="00C802D3"/>
    <w:rsid w:val="00C82657"/>
    <w:rsid w:val="00C82F29"/>
    <w:rsid w:val="00C8300B"/>
    <w:rsid w:val="00C84B76"/>
    <w:rsid w:val="00C85121"/>
    <w:rsid w:val="00C8686A"/>
    <w:rsid w:val="00C8731C"/>
    <w:rsid w:val="00C91312"/>
    <w:rsid w:val="00C914D5"/>
    <w:rsid w:val="00C925DF"/>
    <w:rsid w:val="00C94BF5"/>
    <w:rsid w:val="00C9589F"/>
    <w:rsid w:val="00C95BB6"/>
    <w:rsid w:val="00C9706E"/>
    <w:rsid w:val="00CA0770"/>
    <w:rsid w:val="00CA0AFC"/>
    <w:rsid w:val="00CA33E3"/>
    <w:rsid w:val="00CA5AB6"/>
    <w:rsid w:val="00CA5D8B"/>
    <w:rsid w:val="00CA6A17"/>
    <w:rsid w:val="00CA6D7D"/>
    <w:rsid w:val="00CA6FD1"/>
    <w:rsid w:val="00CA75DA"/>
    <w:rsid w:val="00CA7DD8"/>
    <w:rsid w:val="00CB04C5"/>
    <w:rsid w:val="00CB3681"/>
    <w:rsid w:val="00CB3AFF"/>
    <w:rsid w:val="00CB4D18"/>
    <w:rsid w:val="00CB4D55"/>
    <w:rsid w:val="00CB4F58"/>
    <w:rsid w:val="00CB5B8B"/>
    <w:rsid w:val="00CB6AF9"/>
    <w:rsid w:val="00CB734E"/>
    <w:rsid w:val="00CC05EB"/>
    <w:rsid w:val="00CC1456"/>
    <w:rsid w:val="00CC1C81"/>
    <w:rsid w:val="00CC3613"/>
    <w:rsid w:val="00CC46E2"/>
    <w:rsid w:val="00CC4790"/>
    <w:rsid w:val="00CC5E71"/>
    <w:rsid w:val="00CC687F"/>
    <w:rsid w:val="00CC7F8A"/>
    <w:rsid w:val="00CD0A36"/>
    <w:rsid w:val="00CD0DA4"/>
    <w:rsid w:val="00CD12E5"/>
    <w:rsid w:val="00CD3304"/>
    <w:rsid w:val="00CD33B1"/>
    <w:rsid w:val="00CD5961"/>
    <w:rsid w:val="00CD6B3C"/>
    <w:rsid w:val="00CD793F"/>
    <w:rsid w:val="00CE0E02"/>
    <w:rsid w:val="00CE1C19"/>
    <w:rsid w:val="00CE2436"/>
    <w:rsid w:val="00CE5CEE"/>
    <w:rsid w:val="00CE6804"/>
    <w:rsid w:val="00CE7D4F"/>
    <w:rsid w:val="00CF0193"/>
    <w:rsid w:val="00CF131E"/>
    <w:rsid w:val="00CF2992"/>
    <w:rsid w:val="00CF32DF"/>
    <w:rsid w:val="00CF51E4"/>
    <w:rsid w:val="00D004B7"/>
    <w:rsid w:val="00D01CA2"/>
    <w:rsid w:val="00D02941"/>
    <w:rsid w:val="00D03AB3"/>
    <w:rsid w:val="00D06C27"/>
    <w:rsid w:val="00D07366"/>
    <w:rsid w:val="00D103BD"/>
    <w:rsid w:val="00D11462"/>
    <w:rsid w:val="00D11B99"/>
    <w:rsid w:val="00D131C1"/>
    <w:rsid w:val="00D1447C"/>
    <w:rsid w:val="00D1682A"/>
    <w:rsid w:val="00D16FD7"/>
    <w:rsid w:val="00D176F8"/>
    <w:rsid w:val="00D17766"/>
    <w:rsid w:val="00D17AF9"/>
    <w:rsid w:val="00D207CE"/>
    <w:rsid w:val="00D21029"/>
    <w:rsid w:val="00D2347F"/>
    <w:rsid w:val="00D24D5B"/>
    <w:rsid w:val="00D24E39"/>
    <w:rsid w:val="00D25B1F"/>
    <w:rsid w:val="00D2633E"/>
    <w:rsid w:val="00D274A1"/>
    <w:rsid w:val="00D31922"/>
    <w:rsid w:val="00D32065"/>
    <w:rsid w:val="00D34413"/>
    <w:rsid w:val="00D34EFD"/>
    <w:rsid w:val="00D35669"/>
    <w:rsid w:val="00D35722"/>
    <w:rsid w:val="00D35C77"/>
    <w:rsid w:val="00D36384"/>
    <w:rsid w:val="00D37989"/>
    <w:rsid w:val="00D41E6F"/>
    <w:rsid w:val="00D421EF"/>
    <w:rsid w:val="00D434AC"/>
    <w:rsid w:val="00D436B5"/>
    <w:rsid w:val="00D461CA"/>
    <w:rsid w:val="00D475D2"/>
    <w:rsid w:val="00D51C29"/>
    <w:rsid w:val="00D55671"/>
    <w:rsid w:val="00D55A85"/>
    <w:rsid w:val="00D564BF"/>
    <w:rsid w:val="00D57D8D"/>
    <w:rsid w:val="00D6137C"/>
    <w:rsid w:val="00D6226A"/>
    <w:rsid w:val="00D64783"/>
    <w:rsid w:val="00D65E3C"/>
    <w:rsid w:val="00D66370"/>
    <w:rsid w:val="00D70679"/>
    <w:rsid w:val="00D72D1B"/>
    <w:rsid w:val="00D72D2C"/>
    <w:rsid w:val="00D743E9"/>
    <w:rsid w:val="00D74589"/>
    <w:rsid w:val="00D75884"/>
    <w:rsid w:val="00D76600"/>
    <w:rsid w:val="00D76776"/>
    <w:rsid w:val="00D812C1"/>
    <w:rsid w:val="00D82A62"/>
    <w:rsid w:val="00D834AD"/>
    <w:rsid w:val="00D84DC3"/>
    <w:rsid w:val="00D8533F"/>
    <w:rsid w:val="00D854F4"/>
    <w:rsid w:val="00D85A1D"/>
    <w:rsid w:val="00D86C0F"/>
    <w:rsid w:val="00D87461"/>
    <w:rsid w:val="00D90E7C"/>
    <w:rsid w:val="00D91330"/>
    <w:rsid w:val="00D91F84"/>
    <w:rsid w:val="00D945BB"/>
    <w:rsid w:val="00D94EC1"/>
    <w:rsid w:val="00D961E3"/>
    <w:rsid w:val="00D966C6"/>
    <w:rsid w:val="00D97858"/>
    <w:rsid w:val="00DA0040"/>
    <w:rsid w:val="00DA6283"/>
    <w:rsid w:val="00DB1522"/>
    <w:rsid w:val="00DB195C"/>
    <w:rsid w:val="00DB1BC4"/>
    <w:rsid w:val="00DB1EBF"/>
    <w:rsid w:val="00DB2EB6"/>
    <w:rsid w:val="00DB3EFE"/>
    <w:rsid w:val="00DB49B2"/>
    <w:rsid w:val="00DB4AC8"/>
    <w:rsid w:val="00DB516F"/>
    <w:rsid w:val="00DB54A2"/>
    <w:rsid w:val="00DB5CF9"/>
    <w:rsid w:val="00DB74C4"/>
    <w:rsid w:val="00DC1C21"/>
    <w:rsid w:val="00DC31EE"/>
    <w:rsid w:val="00DC4CC5"/>
    <w:rsid w:val="00DC4E0A"/>
    <w:rsid w:val="00DC538E"/>
    <w:rsid w:val="00DC56C6"/>
    <w:rsid w:val="00DC5EE2"/>
    <w:rsid w:val="00DC6659"/>
    <w:rsid w:val="00DC6B2A"/>
    <w:rsid w:val="00DD1363"/>
    <w:rsid w:val="00DD1D6B"/>
    <w:rsid w:val="00DD1F3D"/>
    <w:rsid w:val="00DD265E"/>
    <w:rsid w:val="00DD27EE"/>
    <w:rsid w:val="00DD286B"/>
    <w:rsid w:val="00DD3055"/>
    <w:rsid w:val="00DD3DB2"/>
    <w:rsid w:val="00DD54FC"/>
    <w:rsid w:val="00DE1D5C"/>
    <w:rsid w:val="00DE1E94"/>
    <w:rsid w:val="00DE2610"/>
    <w:rsid w:val="00DE462A"/>
    <w:rsid w:val="00DE5B58"/>
    <w:rsid w:val="00DE76BC"/>
    <w:rsid w:val="00DE7D0D"/>
    <w:rsid w:val="00DF297A"/>
    <w:rsid w:val="00DF3831"/>
    <w:rsid w:val="00DF4850"/>
    <w:rsid w:val="00DF49D3"/>
    <w:rsid w:val="00DF53BE"/>
    <w:rsid w:val="00DF5B83"/>
    <w:rsid w:val="00E00135"/>
    <w:rsid w:val="00E00E1A"/>
    <w:rsid w:val="00E02417"/>
    <w:rsid w:val="00E030CC"/>
    <w:rsid w:val="00E037F7"/>
    <w:rsid w:val="00E04830"/>
    <w:rsid w:val="00E06A94"/>
    <w:rsid w:val="00E079A3"/>
    <w:rsid w:val="00E108F2"/>
    <w:rsid w:val="00E10AD1"/>
    <w:rsid w:val="00E11DB1"/>
    <w:rsid w:val="00E14B5A"/>
    <w:rsid w:val="00E153CC"/>
    <w:rsid w:val="00E1699E"/>
    <w:rsid w:val="00E16F47"/>
    <w:rsid w:val="00E16FEA"/>
    <w:rsid w:val="00E22ACF"/>
    <w:rsid w:val="00E22E9B"/>
    <w:rsid w:val="00E2374F"/>
    <w:rsid w:val="00E238D1"/>
    <w:rsid w:val="00E2506E"/>
    <w:rsid w:val="00E262C1"/>
    <w:rsid w:val="00E262FA"/>
    <w:rsid w:val="00E278EF"/>
    <w:rsid w:val="00E27D81"/>
    <w:rsid w:val="00E312A4"/>
    <w:rsid w:val="00E31CDE"/>
    <w:rsid w:val="00E31ED8"/>
    <w:rsid w:val="00E33FB8"/>
    <w:rsid w:val="00E34ABC"/>
    <w:rsid w:val="00E36D06"/>
    <w:rsid w:val="00E41DBC"/>
    <w:rsid w:val="00E43E0E"/>
    <w:rsid w:val="00E4573D"/>
    <w:rsid w:val="00E50370"/>
    <w:rsid w:val="00E51A1B"/>
    <w:rsid w:val="00E51F27"/>
    <w:rsid w:val="00E55C80"/>
    <w:rsid w:val="00E56181"/>
    <w:rsid w:val="00E6188F"/>
    <w:rsid w:val="00E61DD7"/>
    <w:rsid w:val="00E64505"/>
    <w:rsid w:val="00E64765"/>
    <w:rsid w:val="00E64C7E"/>
    <w:rsid w:val="00E64CE3"/>
    <w:rsid w:val="00E67CC5"/>
    <w:rsid w:val="00E729C8"/>
    <w:rsid w:val="00E7746D"/>
    <w:rsid w:val="00E8135E"/>
    <w:rsid w:val="00E816D8"/>
    <w:rsid w:val="00E81D83"/>
    <w:rsid w:val="00E824CB"/>
    <w:rsid w:val="00E82EA7"/>
    <w:rsid w:val="00E84713"/>
    <w:rsid w:val="00E85907"/>
    <w:rsid w:val="00E872E7"/>
    <w:rsid w:val="00E876C1"/>
    <w:rsid w:val="00E8773F"/>
    <w:rsid w:val="00E87B18"/>
    <w:rsid w:val="00E905E1"/>
    <w:rsid w:val="00E96725"/>
    <w:rsid w:val="00E9719A"/>
    <w:rsid w:val="00E97986"/>
    <w:rsid w:val="00EA183C"/>
    <w:rsid w:val="00EA2749"/>
    <w:rsid w:val="00EA3E91"/>
    <w:rsid w:val="00EA4B94"/>
    <w:rsid w:val="00EB2E82"/>
    <w:rsid w:val="00EB4B10"/>
    <w:rsid w:val="00EB4C0E"/>
    <w:rsid w:val="00EB5199"/>
    <w:rsid w:val="00EB5491"/>
    <w:rsid w:val="00EB65F5"/>
    <w:rsid w:val="00EB6D7E"/>
    <w:rsid w:val="00EC0471"/>
    <w:rsid w:val="00EC0880"/>
    <w:rsid w:val="00EC0B1B"/>
    <w:rsid w:val="00EC24ED"/>
    <w:rsid w:val="00EC2530"/>
    <w:rsid w:val="00EC2DC6"/>
    <w:rsid w:val="00EC380F"/>
    <w:rsid w:val="00EC5189"/>
    <w:rsid w:val="00EC5EC0"/>
    <w:rsid w:val="00EC5FA9"/>
    <w:rsid w:val="00EC655B"/>
    <w:rsid w:val="00EC76B8"/>
    <w:rsid w:val="00ED1F8F"/>
    <w:rsid w:val="00ED2725"/>
    <w:rsid w:val="00ED30A1"/>
    <w:rsid w:val="00ED4522"/>
    <w:rsid w:val="00ED6301"/>
    <w:rsid w:val="00ED6CC9"/>
    <w:rsid w:val="00ED7DB2"/>
    <w:rsid w:val="00EE04B5"/>
    <w:rsid w:val="00EE16BC"/>
    <w:rsid w:val="00EE3056"/>
    <w:rsid w:val="00EE36F9"/>
    <w:rsid w:val="00EE37CA"/>
    <w:rsid w:val="00EE52EC"/>
    <w:rsid w:val="00EE5425"/>
    <w:rsid w:val="00EE61FD"/>
    <w:rsid w:val="00EE686E"/>
    <w:rsid w:val="00EE6CAF"/>
    <w:rsid w:val="00EE6CD2"/>
    <w:rsid w:val="00EE6E42"/>
    <w:rsid w:val="00EE74ED"/>
    <w:rsid w:val="00EE7834"/>
    <w:rsid w:val="00EF0077"/>
    <w:rsid w:val="00EF1E1C"/>
    <w:rsid w:val="00EF450E"/>
    <w:rsid w:val="00EF53F6"/>
    <w:rsid w:val="00EF54F6"/>
    <w:rsid w:val="00F009BD"/>
    <w:rsid w:val="00F02041"/>
    <w:rsid w:val="00F022B2"/>
    <w:rsid w:val="00F028D4"/>
    <w:rsid w:val="00F035F9"/>
    <w:rsid w:val="00F05B5A"/>
    <w:rsid w:val="00F06CF0"/>
    <w:rsid w:val="00F077C6"/>
    <w:rsid w:val="00F0794E"/>
    <w:rsid w:val="00F07CB8"/>
    <w:rsid w:val="00F10484"/>
    <w:rsid w:val="00F10E15"/>
    <w:rsid w:val="00F10EF2"/>
    <w:rsid w:val="00F13382"/>
    <w:rsid w:val="00F13B46"/>
    <w:rsid w:val="00F14F01"/>
    <w:rsid w:val="00F155FC"/>
    <w:rsid w:val="00F16CDD"/>
    <w:rsid w:val="00F2051A"/>
    <w:rsid w:val="00F21712"/>
    <w:rsid w:val="00F22170"/>
    <w:rsid w:val="00F22B3A"/>
    <w:rsid w:val="00F22EE0"/>
    <w:rsid w:val="00F252B7"/>
    <w:rsid w:val="00F301CF"/>
    <w:rsid w:val="00F30A95"/>
    <w:rsid w:val="00F3104E"/>
    <w:rsid w:val="00F31334"/>
    <w:rsid w:val="00F319CA"/>
    <w:rsid w:val="00F342F6"/>
    <w:rsid w:val="00F34516"/>
    <w:rsid w:val="00F37320"/>
    <w:rsid w:val="00F40E33"/>
    <w:rsid w:val="00F41DFE"/>
    <w:rsid w:val="00F41EA1"/>
    <w:rsid w:val="00F424A9"/>
    <w:rsid w:val="00F42E6C"/>
    <w:rsid w:val="00F43058"/>
    <w:rsid w:val="00F43BC4"/>
    <w:rsid w:val="00F43E81"/>
    <w:rsid w:val="00F447FC"/>
    <w:rsid w:val="00F469BE"/>
    <w:rsid w:val="00F50222"/>
    <w:rsid w:val="00F56723"/>
    <w:rsid w:val="00F5673B"/>
    <w:rsid w:val="00F56C77"/>
    <w:rsid w:val="00F56F71"/>
    <w:rsid w:val="00F604EA"/>
    <w:rsid w:val="00F62CFE"/>
    <w:rsid w:val="00F64622"/>
    <w:rsid w:val="00F7009B"/>
    <w:rsid w:val="00F7111C"/>
    <w:rsid w:val="00F7738B"/>
    <w:rsid w:val="00F77549"/>
    <w:rsid w:val="00F829B2"/>
    <w:rsid w:val="00F82BE2"/>
    <w:rsid w:val="00F83247"/>
    <w:rsid w:val="00F832A7"/>
    <w:rsid w:val="00F833BD"/>
    <w:rsid w:val="00F8440D"/>
    <w:rsid w:val="00F86973"/>
    <w:rsid w:val="00F86EEB"/>
    <w:rsid w:val="00F90EAA"/>
    <w:rsid w:val="00F912B1"/>
    <w:rsid w:val="00F91E3D"/>
    <w:rsid w:val="00F94AFB"/>
    <w:rsid w:val="00F96CAD"/>
    <w:rsid w:val="00FA01B7"/>
    <w:rsid w:val="00FA1C1D"/>
    <w:rsid w:val="00FA531D"/>
    <w:rsid w:val="00FA540E"/>
    <w:rsid w:val="00FA5A61"/>
    <w:rsid w:val="00FA5CB7"/>
    <w:rsid w:val="00FA7450"/>
    <w:rsid w:val="00FA7A62"/>
    <w:rsid w:val="00FB152F"/>
    <w:rsid w:val="00FB5051"/>
    <w:rsid w:val="00FB558C"/>
    <w:rsid w:val="00FB5B9E"/>
    <w:rsid w:val="00FB7251"/>
    <w:rsid w:val="00FC29C1"/>
    <w:rsid w:val="00FC4077"/>
    <w:rsid w:val="00FC40D2"/>
    <w:rsid w:val="00FC4BFA"/>
    <w:rsid w:val="00FC5A90"/>
    <w:rsid w:val="00FC5BA8"/>
    <w:rsid w:val="00FD13B5"/>
    <w:rsid w:val="00FD2194"/>
    <w:rsid w:val="00FD292F"/>
    <w:rsid w:val="00FD3D02"/>
    <w:rsid w:val="00FD3F53"/>
    <w:rsid w:val="00FD5ED9"/>
    <w:rsid w:val="00FD6308"/>
    <w:rsid w:val="00FD77D6"/>
    <w:rsid w:val="00FE02E2"/>
    <w:rsid w:val="00FE1A41"/>
    <w:rsid w:val="00FE446D"/>
    <w:rsid w:val="00FE47C7"/>
    <w:rsid w:val="00FE495D"/>
    <w:rsid w:val="00FE4A0E"/>
    <w:rsid w:val="00FE5C14"/>
    <w:rsid w:val="00FE6CB5"/>
    <w:rsid w:val="00FE7815"/>
    <w:rsid w:val="00FE7FB8"/>
    <w:rsid w:val="00FF328E"/>
    <w:rsid w:val="00FF4218"/>
    <w:rsid w:val="00FF585F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2E4980E"/>
  <w15:docId w15:val="{E0B44B62-B910-4440-BB56-B91EAACE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A96"/>
    <w:pPr>
      <w:spacing w:after="120" w:line="276" w:lineRule="auto"/>
      <w:jc w:val="both"/>
    </w:pPr>
    <w:rPr>
      <w:rFonts w:ascii="Arial Unicode MS" w:eastAsia="Arial Unicode MS" w:hAnsi="Times New Roman"/>
      <w:sz w:val="20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6138"/>
    <w:pPr>
      <w:keepNext/>
      <w:keepLines/>
      <w:numPr>
        <w:ilvl w:val="1"/>
        <w:numId w:val="14"/>
      </w:numPr>
      <w:pBdr>
        <w:bottom w:val="single" w:sz="18" w:space="1" w:color="A6A6A6"/>
      </w:pBdr>
      <w:spacing w:before="480"/>
      <w:outlineLvl w:val="0"/>
    </w:pPr>
    <w:rPr>
      <w:rFonts w:hAnsi="Arial Unicode MS"/>
      <w:b/>
      <w:color w:val="A6A6A6"/>
      <w:sz w:val="24"/>
      <w:szCs w:val="20"/>
      <w:lang w:eastAsia="sl-S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1F7"/>
    <w:pPr>
      <w:keepNext/>
      <w:keepLines/>
      <w:numPr>
        <w:ilvl w:val="2"/>
        <w:numId w:val="15"/>
      </w:numPr>
      <w:spacing w:before="120"/>
      <w:outlineLvl w:val="1"/>
    </w:pPr>
    <w:rPr>
      <w:rFonts w:hAnsi="Arial Unicode MS"/>
      <w:b/>
      <w:color w:val="A6A6A6"/>
      <w:sz w:val="26"/>
      <w:szCs w:val="20"/>
      <w:lang w:eastAsia="sl-SI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42739"/>
    <w:pPr>
      <w:keepNext/>
      <w:keepLines/>
      <w:numPr>
        <w:numId w:val="49"/>
      </w:numPr>
      <w:spacing w:before="120"/>
      <w:ind w:left="720"/>
      <w:outlineLvl w:val="2"/>
    </w:pPr>
    <w:rPr>
      <w:rFonts w:hAnsi="Calibri"/>
      <w:b/>
      <w:color w:val="A6A6A6"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0739"/>
    <w:pPr>
      <w:keepNext/>
      <w:keepLines/>
      <w:spacing w:before="120"/>
      <w:outlineLvl w:val="3"/>
    </w:pPr>
    <w:rPr>
      <w:rFonts w:hAnsi="Calibri"/>
      <w:b/>
      <w:i/>
      <w:color w:val="A6A6A6"/>
      <w:szCs w:val="20"/>
      <w:lang w:eastAsia="sl-SI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C7B26"/>
    <w:pPr>
      <w:keepNext/>
      <w:keepLines/>
      <w:spacing w:before="200" w:after="0"/>
      <w:outlineLvl w:val="4"/>
    </w:pPr>
    <w:rPr>
      <w:rFonts w:hAnsi="Calibri"/>
      <w:color w:val="A6A6A6"/>
      <w:szCs w:val="20"/>
      <w:lang w:eastAsia="sl-S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2ED2"/>
    <w:pPr>
      <w:keepNext/>
      <w:keepLines/>
      <w:spacing w:before="200" w:after="0"/>
      <w:outlineLvl w:val="5"/>
    </w:pPr>
    <w:rPr>
      <w:rFonts w:ascii="Cambria" w:eastAsia="Times New Roman" w:hAnsi="Cambria"/>
      <w:i/>
      <w:color w:val="243F60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2ED2"/>
    <w:pPr>
      <w:keepNext/>
      <w:keepLines/>
      <w:spacing w:before="200" w:after="0"/>
      <w:outlineLvl w:val="6"/>
    </w:pPr>
    <w:rPr>
      <w:rFonts w:ascii="Cambria" w:eastAsia="Times New Roman" w:hAnsi="Cambria"/>
      <w:i/>
      <w:color w:val="40404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2ED2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2ED2"/>
    <w:pPr>
      <w:keepNext/>
      <w:keepLines/>
      <w:spacing w:before="200" w:after="0"/>
      <w:outlineLvl w:val="8"/>
    </w:pPr>
    <w:rPr>
      <w:rFonts w:ascii="Cambria" w:eastAsia="Times New Roman" w:hAnsi="Cambria"/>
      <w:i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6138"/>
    <w:rPr>
      <w:rFonts w:ascii="Arial Unicode MS" w:eastAsia="Arial Unicode MS" w:hAnsi="Arial Unicode MS"/>
      <w:b/>
      <w:color w:val="A6A6A6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61F7"/>
    <w:rPr>
      <w:rFonts w:ascii="Arial Unicode MS" w:eastAsia="Arial Unicode MS" w:hAnsi="Arial Unicode MS"/>
      <w:b/>
      <w:color w:val="A6A6A6"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42739"/>
    <w:rPr>
      <w:rFonts w:ascii="Arial Unicode MS" w:eastAsia="Arial Unicode MS"/>
      <w:b/>
      <w:color w:val="A6A6A6"/>
      <w:szCs w:val="20"/>
      <w:lang w:eastAsia="zh-TW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0739"/>
    <w:rPr>
      <w:rFonts w:ascii="Arial Unicode MS" w:eastAsia="Arial Unicode MS"/>
      <w:b/>
      <w:i/>
      <w:color w:val="A6A6A6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C7B26"/>
    <w:rPr>
      <w:rFonts w:ascii="Arial Unicode MS" w:eastAsia="Arial Unicode MS"/>
      <w:color w:val="A6A6A6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42ED2"/>
    <w:rPr>
      <w:rFonts w:ascii="Cambria" w:hAnsi="Cambria"/>
      <w:i/>
      <w:color w:val="243F60"/>
      <w:sz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42ED2"/>
    <w:rPr>
      <w:rFonts w:ascii="Cambria" w:hAnsi="Cambria"/>
      <w:color w:val="404040"/>
      <w:sz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42ED2"/>
    <w:rPr>
      <w:rFonts w:ascii="Cambria" w:hAnsi="Cambria"/>
      <w:i/>
      <w:color w:val="404040"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08518B"/>
    <w:pPr>
      <w:numPr>
        <w:numId w:val="14"/>
      </w:numPr>
      <w:pBdr>
        <w:bottom w:val="single" w:sz="18" w:space="4" w:color="A6A6A6"/>
      </w:pBdr>
      <w:spacing w:line="240" w:lineRule="auto"/>
      <w:contextualSpacing/>
      <w:jc w:val="center"/>
    </w:pPr>
    <w:rPr>
      <w:rFonts w:hAnsi="Arial Unicode MS"/>
      <w:b/>
      <w:color w:val="FF0000"/>
      <w:spacing w:val="5"/>
      <w:kern w:val="28"/>
      <w:sz w:val="28"/>
      <w:szCs w:val="20"/>
      <w:lang w:eastAsia="sl-SI"/>
    </w:rPr>
  </w:style>
  <w:style w:type="character" w:customStyle="1" w:styleId="TitleChar">
    <w:name w:val="Title Char"/>
    <w:basedOn w:val="DefaultParagraphFont"/>
    <w:link w:val="Title"/>
    <w:uiPriority w:val="99"/>
    <w:locked/>
    <w:rsid w:val="0008518B"/>
    <w:rPr>
      <w:rFonts w:ascii="Arial Unicode MS" w:eastAsia="Arial Unicode MS" w:hAnsi="Arial Unicode MS"/>
      <w:b/>
      <w:color w:val="FF0000"/>
      <w:spacing w:val="5"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47D8"/>
    <w:rPr>
      <w:rFonts w:ascii="Arial Unicode MS" w:eastAsia="Arial Unicode MS"/>
      <w:sz w:val="20"/>
    </w:rPr>
  </w:style>
  <w:style w:type="paragraph" w:styleId="Footer">
    <w:name w:val="footer"/>
    <w:basedOn w:val="Normal"/>
    <w:link w:val="FooterChar"/>
    <w:uiPriority w:val="99"/>
    <w:rsid w:val="00AD47D8"/>
    <w:pPr>
      <w:tabs>
        <w:tab w:val="center" w:pos="4536"/>
        <w:tab w:val="right" w:pos="9072"/>
      </w:tabs>
      <w:spacing w:after="0" w:line="240" w:lineRule="auto"/>
    </w:pPr>
    <w:rPr>
      <w:rFonts w:hAnsi="Calibri"/>
      <w:szCs w:val="20"/>
      <w:lang w:eastAsia="sl-S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47D8"/>
    <w:rPr>
      <w:rFonts w:ascii="Arial Unicode MS" w:eastAsia="Arial Unicode MS"/>
      <w:sz w:val="2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10739"/>
    <w:pPr>
      <w:numPr>
        <w:ilvl w:val="1"/>
      </w:numPr>
      <w:spacing w:before="120"/>
    </w:pPr>
    <w:rPr>
      <w:rFonts w:hAnsi="Calibri"/>
      <w:b/>
      <w:i/>
      <w:color w:val="000000"/>
      <w:spacing w:val="15"/>
      <w:sz w:val="24"/>
      <w:szCs w:val="20"/>
      <w:lang w:eastAsia="sl-SI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0739"/>
    <w:rPr>
      <w:rFonts w:ascii="Arial Unicode MS" w:eastAsia="Arial Unicode MS"/>
      <w:b/>
      <w:i/>
      <w:color w:val="000000"/>
      <w:spacing w:val="15"/>
      <w:sz w:val="24"/>
    </w:rPr>
  </w:style>
  <w:style w:type="character" w:styleId="IntenseEmphasis">
    <w:name w:val="Intense Emphasis"/>
    <w:basedOn w:val="DefaultParagraphFont"/>
    <w:uiPriority w:val="99"/>
    <w:qFormat/>
    <w:rsid w:val="00F86EEB"/>
    <w:rPr>
      <w:b/>
      <w:i/>
      <w:color w:val="000000"/>
    </w:rPr>
  </w:style>
  <w:style w:type="character" w:styleId="SubtleEmphasis">
    <w:name w:val="Subtle Emphasis"/>
    <w:basedOn w:val="DefaultParagraphFont"/>
    <w:uiPriority w:val="99"/>
    <w:qFormat/>
    <w:rsid w:val="00F86EEB"/>
    <w:rPr>
      <w:i/>
      <w:color w:val="808080"/>
    </w:rPr>
  </w:style>
  <w:style w:type="character" w:styleId="Strong">
    <w:name w:val="Strong"/>
    <w:basedOn w:val="DefaultParagraphFont"/>
    <w:uiPriority w:val="99"/>
    <w:qFormat/>
    <w:rsid w:val="00F86EEB"/>
    <w:rPr>
      <w:rFonts w:cs="Times New Roman"/>
      <w:b/>
    </w:rPr>
  </w:style>
  <w:style w:type="paragraph" w:styleId="Quote">
    <w:name w:val="Quote"/>
    <w:basedOn w:val="Normal"/>
    <w:next w:val="Normal"/>
    <w:link w:val="QuoteChar"/>
    <w:uiPriority w:val="99"/>
    <w:qFormat/>
    <w:rsid w:val="00F86EEB"/>
    <w:rPr>
      <w:rFonts w:hAnsi="Calibri"/>
      <w:i/>
      <w:color w:val="000000"/>
      <w:szCs w:val="20"/>
      <w:lang w:eastAsia="sl-SI"/>
    </w:rPr>
  </w:style>
  <w:style w:type="character" w:customStyle="1" w:styleId="QuoteChar">
    <w:name w:val="Quote Char"/>
    <w:basedOn w:val="DefaultParagraphFont"/>
    <w:link w:val="Quote"/>
    <w:uiPriority w:val="99"/>
    <w:locked/>
    <w:rsid w:val="00F86EEB"/>
    <w:rPr>
      <w:rFonts w:ascii="Arial Unicode MS" w:eastAsia="Arial Unicode MS"/>
      <w:i/>
      <w:color w:val="000000"/>
      <w:sz w:val="20"/>
    </w:rPr>
  </w:style>
  <w:style w:type="character" w:styleId="BookTitle">
    <w:name w:val="Book Title"/>
    <w:basedOn w:val="DefaultParagraphFont"/>
    <w:uiPriority w:val="99"/>
    <w:qFormat/>
    <w:rsid w:val="00F86EEB"/>
    <w:rPr>
      <w:b/>
      <w:smallCaps/>
      <w:spacing w:val="5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86EEB"/>
    <w:pPr>
      <w:pBdr>
        <w:bottom w:val="single" w:sz="4" w:space="4" w:color="A6A6A6"/>
      </w:pBdr>
      <w:spacing w:before="200" w:after="280"/>
      <w:ind w:left="936" w:right="936"/>
    </w:pPr>
    <w:rPr>
      <w:rFonts w:hAnsi="Calibri"/>
      <w:b/>
      <w:i/>
      <w:color w:val="A6A6A6"/>
      <w:szCs w:val="20"/>
      <w:lang w:eastAsia="sl-SI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86EEB"/>
    <w:rPr>
      <w:rFonts w:ascii="Arial Unicode MS" w:eastAsia="Arial Unicode MS"/>
      <w:b/>
      <w:i/>
      <w:color w:val="A6A6A6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710739"/>
    <w:pPr>
      <w:ind w:left="720"/>
      <w:contextualSpacing/>
    </w:pPr>
    <w:rPr>
      <w:rFonts w:hAnsi="Calibri"/>
      <w:szCs w:val="20"/>
      <w:lang w:eastAsia="sl-SI"/>
    </w:rPr>
  </w:style>
  <w:style w:type="paragraph" w:styleId="NoSpacing">
    <w:name w:val="No Spacing"/>
    <w:uiPriority w:val="99"/>
    <w:qFormat/>
    <w:rsid w:val="00C8731C"/>
    <w:pPr>
      <w:jc w:val="both"/>
    </w:pPr>
    <w:rPr>
      <w:rFonts w:ascii="Arial Unicode MS" w:eastAsia="Arial Unicode MS" w:hAnsi="Times New Roman"/>
      <w:sz w:val="20"/>
      <w:lang w:eastAsia="zh-TW"/>
    </w:rPr>
  </w:style>
  <w:style w:type="table" w:styleId="TableGrid">
    <w:name w:val="Table Grid"/>
    <w:basedOn w:val="TableNormal"/>
    <w:uiPriority w:val="99"/>
    <w:rsid w:val="00C8731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086A7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086A74"/>
    <w:pPr>
      <w:spacing w:line="240" w:lineRule="auto"/>
    </w:pPr>
    <w:rPr>
      <w:rFonts w:hAnsi="Calibri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86A74"/>
    <w:rPr>
      <w:rFonts w:ascii="Arial Unicode MS" w:eastAsia="Arial Unicode MS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6A7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6A74"/>
    <w:rPr>
      <w:rFonts w:ascii="Arial Unicode MS" w:eastAsia="Arial Unicode MS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086A74"/>
    <w:pPr>
      <w:spacing w:after="0" w:line="240" w:lineRule="auto"/>
    </w:pPr>
    <w:rPr>
      <w:rFonts w:ascii="Tahoma" w:eastAsia="Times New Roman" w:hAnsi="Tahoma"/>
      <w:sz w:val="16"/>
      <w:szCs w:val="20"/>
      <w:lang w:eastAsia="sl-S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A74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086A74"/>
    <w:rPr>
      <w:rFonts w:cs="Times New Roman"/>
      <w:i/>
      <w:color w:val="0000FF"/>
      <w:sz w:val="24"/>
      <w:u w:val="single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B1A09"/>
    <w:pPr>
      <w:spacing w:after="0" w:line="240" w:lineRule="auto"/>
      <w:jc w:val="center"/>
    </w:pPr>
    <w:rPr>
      <w:rFonts w:ascii="Times New Roman" w:eastAsia="Times New Roman"/>
      <w:b/>
      <w:sz w:val="4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1A09"/>
    <w:rPr>
      <w:rFonts w:ascii="Times New Roman" w:hAnsi="Times New Roman"/>
      <w:b/>
      <w:sz w:val="4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A30C6"/>
    <w:pPr>
      <w:spacing w:after="0" w:line="240" w:lineRule="auto"/>
      <w:jc w:val="left"/>
    </w:pPr>
    <w:rPr>
      <w:rFonts w:ascii="Times New Roman" w:eastAsia="Times New Roman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A30C6"/>
    <w:rPr>
      <w:rFonts w:ascii="Times New Roman" w:hAnsi="Times New Roman"/>
      <w:sz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rsid w:val="001A30C6"/>
    <w:rPr>
      <w:rFonts w:cs="Times New Roman"/>
      <w:vertAlign w:val="superscript"/>
    </w:rPr>
  </w:style>
  <w:style w:type="paragraph" w:styleId="TOC2">
    <w:name w:val="toc 2"/>
    <w:basedOn w:val="Normal"/>
    <w:next w:val="Normal"/>
    <w:autoRedefine/>
    <w:uiPriority w:val="39"/>
    <w:rsid w:val="000C67DC"/>
    <w:pPr>
      <w:spacing w:after="0"/>
      <w:ind w:left="200"/>
      <w:jc w:val="left"/>
    </w:pPr>
    <w:rPr>
      <w:rFonts w:ascii="Calibri" w:eastAsia="Times New Roman" w:hAnsi="Calibri"/>
      <w:smallCaps/>
      <w:szCs w:val="20"/>
    </w:rPr>
  </w:style>
  <w:style w:type="paragraph" w:styleId="TOC1">
    <w:name w:val="toc 1"/>
    <w:basedOn w:val="Normal"/>
    <w:next w:val="Normal"/>
    <w:autoRedefine/>
    <w:uiPriority w:val="39"/>
    <w:rsid w:val="000C67DC"/>
    <w:pPr>
      <w:spacing w:before="120"/>
      <w:jc w:val="left"/>
    </w:pPr>
    <w:rPr>
      <w:rFonts w:ascii="Calibri" w:eastAsia="Times New Roman" w:hAnsi="Calibri"/>
      <w:b/>
      <w:bCs/>
      <w:caps/>
      <w:szCs w:val="20"/>
    </w:rPr>
  </w:style>
  <w:style w:type="paragraph" w:styleId="TOC3">
    <w:name w:val="toc 3"/>
    <w:basedOn w:val="Normal"/>
    <w:next w:val="Normal"/>
    <w:autoRedefine/>
    <w:uiPriority w:val="39"/>
    <w:rsid w:val="000C67DC"/>
    <w:pPr>
      <w:spacing w:after="0"/>
      <w:ind w:left="400"/>
      <w:jc w:val="left"/>
    </w:pPr>
    <w:rPr>
      <w:rFonts w:ascii="Calibri" w:eastAsia="Times New Roman" w:hAnsi="Calibri"/>
      <w:i/>
      <w:iCs/>
      <w:szCs w:val="20"/>
    </w:rPr>
  </w:style>
  <w:style w:type="paragraph" w:styleId="Caption">
    <w:name w:val="caption"/>
    <w:basedOn w:val="Normal"/>
    <w:next w:val="Normal"/>
    <w:uiPriority w:val="99"/>
    <w:qFormat/>
    <w:rsid w:val="00E36D06"/>
    <w:pPr>
      <w:spacing w:after="200" w:line="240" w:lineRule="auto"/>
    </w:pPr>
    <w:rPr>
      <w:b/>
      <w:bCs/>
      <w:color w:val="4F81BD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DC56C6"/>
    <w:rPr>
      <w:rFonts w:cs="Times New Roman"/>
      <w:i/>
    </w:rPr>
  </w:style>
  <w:style w:type="character" w:customStyle="1" w:styleId="navadnobesedilo">
    <w:name w:val="navadno_besedilo"/>
    <w:uiPriority w:val="99"/>
    <w:rsid w:val="00DC56C6"/>
  </w:style>
  <w:style w:type="character" w:customStyle="1" w:styleId="povezavasiva">
    <w:name w:val="povezava_siva"/>
    <w:uiPriority w:val="99"/>
    <w:rsid w:val="00DC56C6"/>
  </w:style>
  <w:style w:type="character" w:customStyle="1" w:styleId="st">
    <w:name w:val="st"/>
    <w:uiPriority w:val="99"/>
    <w:rsid w:val="00A71DE6"/>
  </w:style>
  <w:style w:type="character" w:customStyle="1" w:styleId="content">
    <w:name w:val="content"/>
    <w:uiPriority w:val="99"/>
    <w:rsid w:val="006B5779"/>
  </w:style>
  <w:style w:type="paragraph" w:styleId="TOC4">
    <w:name w:val="toc 4"/>
    <w:basedOn w:val="Normal"/>
    <w:next w:val="Normal"/>
    <w:autoRedefine/>
    <w:uiPriority w:val="39"/>
    <w:rsid w:val="00771ADD"/>
    <w:pPr>
      <w:spacing w:after="0"/>
      <w:ind w:left="600"/>
      <w:jc w:val="left"/>
    </w:pPr>
    <w:rPr>
      <w:rFonts w:ascii="Calibri" w:eastAsia="Times New Roman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771ADD"/>
    <w:pPr>
      <w:spacing w:after="0"/>
      <w:ind w:left="800"/>
      <w:jc w:val="left"/>
    </w:pPr>
    <w:rPr>
      <w:rFonts w:ascii="Calibri" w:eastAsia="Times New Roman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771ADD"/>
    <w:pPr>
      <w:spacing w:after="0"/>
      <w:ind w:left="1000"/>
      <w:jc w:val="left"/>
    </w:pPr>
    <w:rPr>
      <w:rFonts w:ascii="Calibri" w:eastAsia="Times New Roman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771ADD"/>
    <w:pPr>
      <w:spacing w:after="0"/>
      <w:ind w:left="1200"/>
      <w:jc w:val="left"/>
    </w:pPr>
    <w:rPr>
      <w:rFonts w:ascii="Calibri" w:eastAsia="Times New Roman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771ADD"/>
    <w:pPr>
      <w:spacing w:after="0"/>
      <w:ind w:left="1400"/>
      <w:jc w:val="left"/>
    </w:pPr>
    <w:rPr>
      <w:rFonts w:ascii="Calibri" w:eastAsia="Times New Roman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771ADD"/>
    <w:pPr>
      <w:spacing w:after="0"/>
      <w:ind w:left="1600"/>
      <w:jc w:val="left"/>
    </w:pPr>
    <w:rPr>
      <w:rFonts w:ascii="Calibri" w:eastAsia="Times New Roman" w:hAnsi="Calibri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D66B3"/>
    <w:pPr>
      <w:spacing w:after="0"/>
      <w:ind w:left="400" w:hanging="400"/>
      <w:jc w:val="left"/>
    </w:pPr>
    <w:rPr>
      <w:rFonts w:ascii="Calibri" w:eastAsia="Times New Roman" w:hAnsi="Calibri"/>
      <w:smallCaps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BB5BB6"/>
    <w:rPr>
      <w:rFonts w:ascii="Arial Unicode MS" w:eastAsia="Arial Unicode MS"/>
      <w:sz w:val="20"/>
    </w:rPr>
  </w:style>
  <w:style w:type="paragraph" w:styleId="TOCHeading">
    <w:name w:val="TOC Heading"/>
    <w:basedOn w:val="Heading1"/>
    <w:next w:val="Normal"/>
    <w:uiPriority w:val="99"/>
    <w:qFormat/>
    <w:rsid w:val="00942ED2"/>
    <w:pPr>
      <w:numPr>
        <w:numId w:val="13"/>
      </w:numPr>
      <w:pBdr>
        <w:bottom w:val="none" w:sz="0" w:space="0" w:color="auto"/>
      </w:pBdr>
      <w:spacing w:after="0"/>
      <w:jc w:val="left"/>
      <w:outlineLvl w:val="9"/>
    </w:pPr>
    <w:rPr>
      <w:rFonts w:ascii="Cambria" w:eastAsia="Times New Roman" w:hAnsi="Cambria" w:cs="Cambria"/>
      <w:color w:val="365F91"/>
      <w:sz w:val="28"/>
      <w:szCs w:val="28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942ED2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942ED2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Heading1"/>
    <w:uiPriority w:val="99"/>
    <w:rsid w:val="00942ED2"/>
    <w:pPr>
      <w:numPr>
        <w:numId w:val="18"/>
      </w:numPr>
      <w:spacing w:line="288" w:lineRule="auto"/>
      <w:jc w:val="center"/>
    </w:pPr>
    <w:rPr>
      <w:rFonts w:hAnsi="Times New Roman" w:cs="Arial Unicode MS"/>
      <w:color w:val="FF0000"/>
      <w:sz w:val="28"/>
      <w:szCs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942ED2"/>
    <w:pPr>
      <w:ind w:left="283"/>
    </w:pPr>
    <w:rPr>
      <w:rFonts w:hAnsi="Calibri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42ED2"/>
    <w:rPr>
      <w:rFonts w:ascii="Arial Unicode MS" w:eastAsia="Arial Unicode MS" w:hAnsi="Calibri"/>
      <w:sz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942ED2"/>
    <w:pPr>
      <w:spacing w:line="480" w:lineRule="auto"/>
      <w:ind w:left="283"/>
    </w:pPr>
    <w:rPr>
      <w:rFonts w:hAnsi="Calibri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2ED2"/>
    <w:rPr>
      <w:rFonts w:ascii="Arial Unicode MS" w:eastAsia="Arial Unicode MS" w:hAnsi="Calibri"/>
      <w:sz w:val="20"/>
      <w:lang w:eastAsia="en-US"/>
    </w:rPr>
  </w:style>
  <w:style w:type="paragraph" w:customStyle="1" w:styleId="ListParagraph1">
    <w:name w:val="List Paragraph1"/>
    <w:basedOn w:val="Normal"/>
    <w:uiPriority w:val="99"/>
    <w:rsid w:val="00942ED2"/>
    <w:pPr>
      <w:ind w:left="720"/>
    </w:pPr>
    <w:rPr>
      <w:rFonts w:hAnsi="Calibri" w:cs="Arial Unicode MS"/>
      <w:szCs w:val="20"/>
      <w:lang w:eastAsia="en-US"/>
    </w:rPr>
  </w:style>
  <w:style w:type="paragraph" w:customStyle="1" w:styleId="body">
    <w:name w:val="body"/>
    <w:basedOn w:val="Normal"/>
    <w:uiPriority w:val="99"/>
    <w:rsid w:val="00942ED2"/>
    <w:pPr>
      <w:spacing w:before="80" w:after="0" w:line="260" w:lineRule="exact"/>
    </w:pPr>
    <w:rPr>
      <w:rFonts w:ascii="Arial" w:eastAsia="Times New Roman" w:hAnsi="Arial"/>
      <w:sz w:val="22"/>
      <w:szCs w:val="24"/>
      <w:lang w:eastAsia="sl-SI"/>
    </w:rPr>
  </w:style>
  <w:style w:type="character" w:styleId="HTMLCite">
    <w:name w:val="HTML Cite"/>
    <w:basedOn w:val="DefaultParagraphFont"/>
    <w:uiPriority w:val="99"/>
    <w:semiHidden/>
    <w:rsid w:val="00942ED2"/>
    <w:rPr>
      <w:rFonts w:cs="Times New Roman"/>
      <w:i/>
    </w:rPr>
  </w:style>
  <w:style w:type="paragraph" w:styleId="Revision">
    <w:name w:val="Revision"/>
    <w:hidden/>
    <w:uiPriority w:val="99"/>
    <w:semiHidden/>
    <w:rsid w:val="00942ED2"/>
    <w:rPr>
      <w:rFonts w:ascii="Arial Unicode MS" w:eastAsia="Arial Unicode MS" w:cs="Arial Unicode MS"/>
      <w:sz w:val="20"/>
      <w:szCs w:val="20"/>
      <w:lang w:eastAsia="en-US"/>
    </w:rPr>
  </w:style>
  <w:style w:type="paragraph" w:customStyle="1" w:styleId="EO-tekst-splono">
    <w:name w:val="EO-tekst-splošno"/>
    <w:uiPriority w:val="99"/>
    <w:rsid w:val="00942ED2"/>
    <w:pPr>
      <w:jc w:val="both"/>
    </w:pPr>
    <w:rPr>
      <w:rFonts w:ascii="Arial Unicode MS" w:eastAsia="Arial Unicode MS" w:hAnsi="Arial Unicode MS"/>
      <w:noProof/>
      <w:sz w:val="20"/>
      <w:szCs w:val="20"/>
      <w:lang w:eastAsia="en-US"/>
    </w:rPr>
  </w:style>
  <w:style w:type="paragraph" w:customStyle="1" w:styleId="EO-Naslov3">
    <w:name w:val="EO-Naslov3"/>
    <w:uiPriority w:val="99"/>
    <w:rsid w:val="00942ED2"/>
    <w:pPr>
      <w:numPr>
        <w:numId w:val="22"/>
      </w:numPr>
      <w:spacing w:after="240"/>
      <w:jc w:val="right"/>
    </w:pPr>
    <w:rPr>
      <w:rFonts w:ascii="Tahoma" w:hAnsi="Tahoma"/>
      <w:b/>
      <w:noProof/>
      <w:sz w:val="24"/>
      <w:szCs w:val="20"/>
      <w:lang w:eastAsia="en-US"/>
    </w:rPr>
  </w:style>
  <w:style w:type="paragraph" w:customStyle="1" w:styleId="EO-tekst-poudarjeno">
    <w:name w:val="EO-tekst-poudarjeno"/>
    <w:basedOn w:val="EO-tekst-splono"/>
    <w:uiPriority w:val="99"/>
    <w:rsid w:val="00942ED2"/>
    <w:pPr>
      <w:numPr>
        <w:ilvl w:val="1"/>
        <w:numId w:val="22"/>
      </w:numPr>
      <w:jc w:val="left"/>
    </w:pPr>
    <w:rPr>
      <w:b/>
      <w:bCs/>
    </w:rPr>
  </w:style>
  <w:style w:type="paragraph" w:customStyle="1" w:styleId="EO-Poglavje2">
    <w:name w:val="EO-Poglavje2"/>
    <w:basedOn w:val="EO-tekst-splono"/>
    <w:next w:val="EO-tekst-splono"/>
    <w:uiPriority w:val="99"/>
    <w:rsid w:val="00942ED2"/>
    <w:pPr>
      <w:keepNext/>
      <w:numPr>
        <w:ilvl w:val="3"/>
        <w:numId w:val="22"/>
      </w:numPr>
      <w:spacing w:before="240" w:after="240"/>
      <w:jc w:val="left"/>
      <w:outlineLvl w:val="1"/>
    </w:pPr>
    <w:rPr>
      <w:b/>
      <w:caps/>
      <w:sz w:val="24"/>
    </w:rPr>
  </w:style>
  <w:style w:type="paragraph" w:customStyle="1" w:styleId="EO-Poglavje3">
    <w:name w:val="EO-Poglavje3"/>
    <w:basedOn w:val="EO-tekst-splono"/>
    <w:next w:val="EO-tekst-splono"/>
    <w:uiPriority w:val="99"/>
    <w:rsid w:val="00942ED2"/>
    <w:pPr>
      <w:keepNext/>
      <w:numPr>
        <w:ilvl w:val="2"/>
        <w:numId w:val="22"/>
      </w:numPr>
      <w:spacing w:before="200" w:after="200"/>
      <w:jc w:val="left"/>
      <w:outlineLvl w:val="2"/>
    </w:pPr>
    <w:rPr>
      <w:b/>
      <w:caps/>
      <w:u w:val="single"/>
    </w:rPr>
  </w:style>
  <w:style w:type="paragraph" w:customStyle="1" w:styleId="Odstavekseznama1">
    <w:name w:val="Odstavek seznama1"/>
    <w:basedOn w:val="Normal"/>
    <w:uiPriority w:val="99"/>
    <w:rsid w:val="00942ED2"/>
    <w:pPr>
      <w:spacing w:after="0" w:line="240" w:lineRule="auto"/>
      <w:ind w:left="720"/>
      <w:contextualSpacing/>
      <w:jc w:val="left"/>
    </w:pPr>
    <w:rPr>
      <w:rFonts w:ascii="Times New Roman" w:eastAsia="Times New Roman"/>
      <w:sz w:val="24"/>
      <w:szCs w:val="24"/>
      <w:lang w:eastAsia="sl-SI"/>
    </w:rPr>
  </w:style>
  <w:style w:type="table" w:customStyle="1" w:styleId="Tabelamrea1">
    <w:name w:val="Tabela – mreža1"/>
    <w:uiPriority w:val="99"/>
    <w:rsid w:val="00942ED2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itat">
    <w:name w:val="citat"/>
    <w:basedOn w:val="Normal"/>
    <w:uiPriority w:val="99"/>
    <w:rsid w:val="00942ED2"/>
    <w:pPr>
      <w:spacing w:before="120" w:line="240" w:lineRule="auto"/>
      <w:ind w:left="1134" w:right="1134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lista">
    <w:name w:val="lista"/>
    <w:basedOn w:val="Normal"/>
    <w:uiPriority w:val="99"/>
    <w:rsid w:val="00942ED2"/>
    <w:pPr>
      <w:numPr>
        <w:numId w:val="23"/>
      </w:numPr>
      <w:spacing w:after="0" w:line="240" w:lineRule="auto"/>
      <w:jc w:val="left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Odstavekseznama2">
    <w:name w:val="Odstavek seznama2"/>
    <w:basedOn w:val="Normal"/>
    <w:uiPriority w:val="99"/>
    <w:rsid w:val="00573180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uiPriority w:val="99"/>
    <w:rsid w:val="00E51F27"/>
  </w:style>
  <w:style w:type="paragraph" w:customStyle="1" w:styleId="align-justify1">
    <w:name w:val="align-justify1"/>
    <w:basedOn w:val="Normal"/>
    <w:uiPriority w:val="99"/>
    <w:rsid w:val="000603A3"/>
    <w:pPr>
      <w:spacing w:after="0" w:line="240" w:lineRule="auto"/>
    </w:pPr>
    <w:rPr>
      <w:rFonts w:ascii="Times New Roman" w:eastAsia="Times New Roman"/>
      <w:sz w:val="24"/>
      <w:szCs w:val="24"/>
      <w:lang w:eastAsia="sl-SI"/>
    </w:rPr>
  </w:style>
  <w:style w:type="paragraph" w:customStyle="1" w:styleId="Nivotext">
    <w:name w:val="Nivo text"/>
    <w:basedOn w:val="Normal"/>
    <w:link w:val="NivotextZnak"/>
    <w:uiPriority w:val="99"/>
    <w:rsid w:val="00C07FB7"/>
    <w:pPr>
      <w:spacing w:after="200" w:line="240" w:lineRule="auto"/>
      <w:ind w:left="425"/>
    </w:pPr>
    <w:rPr>
      <w:rFonts w:ascii="Calibri" w:eastAsia="Times New Roman" w:hAnsi="Calibri"/>
      <w:sz w:val="24"/>
      <w:szCs w:val="20"/>
      <w:lang w:eastAsia="en-US"/>
    </w:rPr>
  </w:style>
  <w:style w:type="character" w:customStyle="1" w:styleId="NivotextZnak">
    <w:name w:val="Nivo text Znak"/>
    <w:link w:val="Nivotext"/>
    <w:uiPriority w:val="99"/>
    <w:locked/>
    <w:rsid w:val="00C07FB7"/>
    <w:rPr>
      <w:rFonts w:ascii="Calibri" w:hAnsi="Calibri"/>
      <w:sz w:val="24"/>
      <w:lang w:eastAsia="en-US"/>
    </w:rPr>
  </w:style>
  <w:style w:type="paragraph" w:customStyle="1" w:styleId="Text">
    <w:name w:val="Text"/>
    <w:basedOn w:val="Normal"/>
    <w:next w:val="Normal"/>
    <w:link w:val="TextZnak"/>
    <w:uiPriority w:val="99"/>
    <w:rsid w:val="00AF7189"/>
    <w:rPr>
      <w:rFonts w:hAnsi="Calibri"/>
      <w:szCs w:val="20"/>
      <w:lang w:eastAsia="en-US"/>
    </w:rPr>
  </w:style>
  <w:style w:type="character" w:customStyle="1" w:styleId="TextZnak">
    <w:name w:val="Text Znak"/>
    <w:link w:val="Text"/>
    <w:uiPriority w:val="99"/>
    <w:locked/>
    <w:rsid w:val="00AF7189"/>
    <w:rPr>
      <w:rFonts w:ascii="Arial Unicode MS" w:eastAsia="Arial Unicode MS"/>
      <w:sz w:val="20"/>
      <w:lang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60BD2"/>
    <w:pPr>
      <w:spacing w:before="100" w:beforeAutospacing="1" w:after="100" w:afterAutospacing="1" w:line="240" w:lineRule="auto"/>
      <w:jc w:val="left"/>
    </w:pPr>
    <w:rPr>
      <w:rFonts w:ascii="Times New Roman" w:eastAsiaTheme="minorEastAsia"/>
      <w:sz w:val="24"/>
      <w:szCs w:val="24"/>
      <w:lang w:val="en-SI" w:eastAsia="en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8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744C9-CF47-4F7E-97EE-81A73192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2004</Words>
  <Characters>13904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NAROČNIK:</vt:lpstr>
      <vt:lpstr>NAROČNIK:</vt:lpstr>
    </vt:vector>
  </TitlesOfParts>
  <Company>TOSHIBA</Company>
  <LinksUpToDate>false</LinksUpToDate>
  <CharactersWithSpaces>15877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Aleksander Gantar</dc:creator>
  <cp:lastModifiedBy>Katja Virčič</cp:lastModifiedBy>
  <cp:revision>3</cp:revision>
  <cp:lastPrinted>2023-04-04T11:04:00Z</cp:lastPrinted>
  <dcterms:created xsi:type="dcterms:W3CDTF">2023-04-05T06:37:00Z</dcterms:created>
  <dcterms:modified xsi:type="dcterms:W3CDTF">2023-04-05T06:40:00Z</dcterms:modified>
</cp:coreProperties>
</file>